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C0673" w14:textId="01D44B96" w:rsidR="00CB6ADE" w:rsidRPr="00CB6ADE" w:rsidRDefault="00853F48" w:rsidP="00CB6ADE">
      <w:pPr>
        <w:rPr>
          <w:b/>
          <w:bCs/>
        </w:rPr>
      </w:pPr>
      <w:r>
        <w:rPr>
          <w:b/>
          <w:bCs/>
        </w:rPr>
        <w:t xml:space="preserve">CERTIFICACIÓN </w:t>
      </w:r>
      <w:r w:rsidR="008700A2">
        <w:rPr>
          <w:b/>
          <w:bCs/>
        </w:rPr>
        <w:t xml:space="preserve">INDUCCION VENTAS REMOTAS PRODUCTOS </w:t>
      </w:r>
      <w:r w:rsidR="00B41826">
        <w:rPr>
          <w:b/>
          <w:bCs/>
        </w:rPr>
        <w:t>MÓVILES</w:t>
      </w:r>
    </w:p>
    <w:p w14:paraId="23804079" w14:textId="77777777" w:rsidR="00CB6ADE" w:rsidRDefault="00CB6ADE" w:rsidP="00CB6ADE">
      <w:pPr>
        <w:spacing w:after="0"/>
      </w:pPr>
      <w:r>
        <w:t>Trainer Evaluador:</w:t>
      </w:r>
    </w:p>
    <w:p w14:paraId="0A361B81" w14:textId="6987022F" w:rsidR="0007653E" w:rsidRDefault="00CB6ADE" w:rsidP="00CB6ADE">
      <w:pPr>
        <w:spacing w:after="0"/>
      </w:pPr>
      <w:r>
        <w:t>Fecha:</w:t>
      </w:r>
    </w:p>
    <w:p w14:paraId="58C9EA85" w14:textId="74B76923" w:rsidR="00CB6ADE" w:rsidRDefault="00CB6ADE" w:rsidP="00CB6ADE">
      <w:pPr>
        <w:spacing w:after="0"/>
      </w:pPr>
    </w:p>
    <w:tbl>
      <w:tblPr>
        <w:tblStyle w:val="Tablaconcuadrcula"/>
        <w:tblW w:w="5000" w:type="pct"/>
        <w:tblLook w:val="04A0" w:firstRow="1" w:lastRow="0" w:firstColumn="1" w:lastColumn="0" w:noHBand="0" w:noVBand="1"/>
      </w:tblPr>
      <w:tblGrid>
        <w:gridCol w:w="829"/>
        <w:gridCol w:w="789"/>
        <w:gridCol w:w="6124"/>
        <w:gridCol w:w="2328"/>
      </w:tblGrid>
      <w:tr w:rsidR="00197AC5" w:rsidRPr="00F270B4" w14:paraId="24C11C99" w14:textId="77777777" w:rsidTr="000C47DA">
        <w:tc>
          <w:tcPr>
            <w:tcW w:w="420" w:type="pct"/>
            <w:shd w:val="clear" w:color="auto" w:fill="BFBFBF" w:themeFill="background1" w:themeFillShade="BF"/>
          </w:tcPr>
          <w:p w14:paraId="24A6B161" w14:textId="77E91351" w:rsidR="00197AC5" w:rsidRPr="00F270B4" w:rsidRDefault="00197AC5" w:rsidP="00D34122">
            <w:pPr>
              <w:jc w:val="center"/>
              <w:rPr>
                <w:b/>
                <w:bCs/>
              </w:rPr>
            </w:pPr>
            <w:r w:rsidRPr="00F270B4">
              <w:rPr>
                <w:b/>
                <w:bCs/>
              </w:rPr>
              <w:t>N°</w:t>
            </w:r>
          </w:p>
        </w:tc>
        <w:tc>
          <w:tcPr>
            <w:tcW w:w="367" w:type="pct"/>
            <w:shd w:val="clear" w:color="auto" w:fill="BFBFBF" w:themeFill="background1" w:themeFillShade="BF"/>
            <w:vAlign w:val="center"/>
          </w:tcPr>
          <w:p w14:paraId="339CBF31" w14:textId="5BD830DB" w:rsidR="00197AC5" w:rsidRPr="00F270B4" w:rsidRDefault="00197AC5" w:rsidP="00197AC5">
            <w:pPr>
              <w:jc w:val="center"/>
              <w:rPr>
                <w:b/>
                <w:bCs/>
              </w:rPr>
            </w:pPr>
            <w:r>
              <w:rPr>
                <w:b/>
                <w:bCs/>
              </w:rPr>
              <w:t>Grupo</w:t>
            </w:r>
          </w:p>
        </w:tc>
        <w:tc>
          <w:tcPr>
            <w:tcW w:w="3049" w:type="pct"/>
            <w:shd w:val="clear" w:color="auto" w:fill="BFBFBF" w:themeFill="background1" w:themeFillShade="BF"/>
          </w:tcPr>
          <w:p w14:paraId="1F5F9C36" w14:textId="7F119776" w:rsidR="00197AC5" w:rsidRPr="00F270B4" w:rsidRDefault="00197AC5" w:rsidP="00D34122">
            <w:pPr>
              <w:jc w:val="center"/>
              <w:rPr>
                <w:b/>
                <w:bCs/>
              </w:rPr>
            </w:pPr>
            <w:r w:rsidRPr="00F270B4">
              <w:rPr>
                <w:b/>
                <w:bCs/>
              </w:rPr>
              <w:t>Nombre Alumno</w:t>
            </w:r>
          </w:p>
        </w:tc>
        <w:tc>
          <w:tcPr>
            <w:tcW w:w="1164" w:type="pct"/>
            <w:shd w:val="clear" w:color="auto" w:fill="BFBFBF" w:themeFill="background1" w:themeFillShade="BF"/>
          </w:tcPr>
          <w:p w14:paraId="31F87C30" w14:textId="77777777" w:rsidR="00197AC5" w:rsidRPr="00F270B4" w:rsidRDefault="00197AC5" w:rsidP="00D34122">
            <w:pPr>
              <w:jc w:val="center"/>
              <w:rPr>
                <w:b/>
                <w:bCs/>
              </w:rPr>
            </w:pPr>
            <w:r w:rsidRPr="00F270B4">
              <w:rPr>
                <w:b/>
                <w:bCs/>
              </w:rPr>
              <w:t>RUT</w:t>
            </w:r>
          </w:p>
        </w:tc>
      </w:tr>
      <w:tr w:rsidR="00197AC5" w:rsidRPr="00F270B4" w14:paraId="1ED53418" w14:textId="77777777" w:rsidTr="000C47DA">
        <w:tc>
          <w:tcPr>
            <w:tcW w:w="420" w:type="pct"/>
            <w:vAlign w:val="center"/>
          </w:tcPr>
          <w:p w14:paraId="68742144" w14:textId="70C9C185" w:rsidR="00197AC5" w:rsidRPr="009A6482" w:rsidRDefault="00197AC5" w:rsidP="00197AC5">
            <w:pPr>
              <w:jc w:val="center"/>
              <w:rPr>
                <w:sz w:val="24"/>
                <w:szCs w:val="24"/>
              </w:rPr>
            </w:pPr>
            <w:r w:rsidRPr="009A6482">
              <w:rPr>
                <w:sz w:val="24"/>
                <w:szCs w:val="24"/>
              </w:rPr>
              <w:t>1</w:t>
            </w:r>
          </w:p>
        </w:tc>
        <w:tc>
          <w:tcPr>
            <w:tcW w:w="367" w:type="pct"/>
            <w:vAlign w:val="center"/>
          </w:tcPr>
          <w:p w14:paraId="161F9CDC" w14:textId="2FBE485E" w:rsidR="00197AC5" w:rsidRPr="009A6482" w:rsidRDefault="00197AC5" w:rsidP="00197AC5">
            <w:pPr>
              <w:jc w:val="center"/>
              <w:rPr>
                <w:sz w:val="24"/>
                <w:szCs w:val="24"/>
              </w:rPr>
            </w:pPr>
          </w:p>
        </w:tc>
        <w:tc>
          <w:tcPr>
            <w:tcW w:w="3049" w:type="pct"/>
          </w:tcPr>
          <w:p w14:paraId="55D16662" w14:textId="77777777" w:rsidR="00197AC5" w:rsidRPr="009A6482" w:rsidRDefault="00197AC5" w:rsidP="00197AC5">
            <w:pPr>
              <w:rPr>
                <w:sz w:val="24"/>
                <w:szCs w:val="24"/>
              </w:rPr>
            </w:pPr>
          </w:p>
        </w:tc>
        <w:tc>
          <w:tcPr>
            <w:tcW w:w="1164" w:type="pct"/>
          </w:tcPr>
          <w:p w14:paraId="5D519BDC" w14:textId="77777777" w:rsidR="00197AC5" w:rsidRPr="009A6482" w:rsidRDefault="00197AC5" w:rsidP="00197AC5">
            <w:pPr>
              <w:rPr>
                <w:sz w:val="24"/>
                <w:szCs w:val="24"/>
              </w:rPr>
            </w:pPr>
          </w:p>
        </w:tc>
      </w:tr>
      <w:tr w:rsidR="00197AC5" w:rsidRPr="00F270B4" w14:paraId="199A5549" w14:textId="77777777" w:rsidTr="000C47DA">
        <w:tc>
          <w:tcPr>
            <w:tcW w:w="420" w:type="pct"/>
            <w:vAlign w:val="center"/>
          </w:tcPr>
          <w:p w14:paraId="4160F94D" w14:textId="07120A8C" w:rsidR="00197AC5" w:rsidRPr="009A6482" w:rsidRDefault="00197AC5" w:rsidP="00197AC5">
            <w:pPr>
              <w:jc w:val="center"/>
              <w:rPr>
                <w:sz w:val="24"/>
                <w:szCs w:val="24"/>
              </w:rPr>
            </w:pPr>
            <w:r w:rsidRPr="009A6482">
              <w:rPr>
                <w:sz w:val="24"/>
                <w:szCs w:val="24"/>
              </w:rPr>
              <w:t>2</w:t>
            </w:r>
          </w:p>
        </w:tc>
        <w:tc>
          <w:tcPr>
            <w:tcW w:w="367" w:type="pct"/>
            <w:vAlign w:val="center"/>
          </w:tcPr>
          <w:p w14:paraId="47CEF4C5" w14:textId="31EB100C" w:rsidR="00197AC5" w:rsidRPr="009A6482" w:rsidRDefault="00197AC5" w:rsidP="00197AC5">
            <w:pPr>
              <w:jc w:val="center"/>
              <w:rPr>
                <w:sz w:val="24"/>
                <w:szCs w:val="24"/>
              </w:rPr>
            </w:pPr>
          </w:p>
        </w:tc>
        <w:tc>
          <w:tcPr>
            <w:tcW w:w="3049" w:type="pct"/>
          </w:tcPr>
          <w:p w14:paraId="69910BCC" w14:textId="77777777" w:rsidR="00197AC5" w:rsidRPr="009A6482" w:rsidRDefault="00197AC5" w:rsidP="00197AC5">
            <w:pPr>
              <w:rPr>
                <w:sz w:val="24"/>
                <w:szCs w:val="24"/>
              </w:rPr>
            </w:pPr>
          </w:p>
        </w:tc>
        <w:tc>
          <w:tcPr>
            <w:tcW w:w="1164" w:type="pct"/>
          </w:tcPr>
          <w:p w14:paraId="7C7E6FF7" w14:textId="77777777" w:rsidR="00197AC5" w:rsidRPr="009A6482" w:rsidRDefault="00197AC5" w:rsidP="00197AC5">
            <w:pPr>
              <w:rPr>
                <w:sz w:val="24"/>
                <w:szCs w:val="24"/>
              </w:rPr>
            </w:pPr>
          </w:p>
        </w:tc>
      </w:tr>
      <w:tr w:rsidR="00197AC5" w:rsidRPr="00F270B4" w14:paraId="7C61EBA3" w14:textId="77777777" w:rsidTr="000C47DA">
        <w:tc>
          <w:tcPr>
            <w:tcW w:w="420" w:type="pct"/>
            <w:vAlign w:val="center"/>
          </w:tcPr>
          <w:p w14:paraId="434B50E9" w14:textId="5A2B60D1" w:rsidR="00197AC5" w:rsidRPr="009A6482" w:rsidRDefault="00197AC5" w:rsidP="00197AC5">
            <w:pPr>
              <w:jc w:val="center"/>
              <w:rPr>
                <w:sz w:val="24"/>
                <w:szCs w:val="24"/>
              </w:rPr>
            </w:pPr>
            <w:r w:rsidRPr="009A6482">
              <w:rPr>
                <w:sz w:val="24"/>
                <w:szCs w:val="24"/>
              </w:rPr>
              <w:t>3</w:t>
            </w:r>
          </w:p>
        </w:tc>
        <w:tc>
          <w:tcPr>
            <w:tcW w:w="367" w:type="pct"/>
            <w:vAlign w:val="center"/>
          </w:tcPr>
          <w:p w14:paraId="6F7807CD" w14:textId="21D3644B" w:rsidR="00197AC5" w:rsidRPr="009A6482" w:rsidRDefault="00197AC5" w:rsidP="00197AC5">
            <w:pPr>
              <w:jc w:val="center"/>
              <w:rPr>
                <w:sz w:val="24"/>
                <w:szCs w:val="24"/>
              </w:rPr>
            </w:pPr>
          </w:p>
        </w:tc>
        <w:tc>
          <w:tcPr>
            <w:tcW w:w="3049" w:type="pct"/>
          </w:tcPr>
          <w:p w14:paraId="6AD02BB2" w14:textId="77777777" w:rsidR="00197AC5" w:rsidRPr="009A6482" w:rsidRDefault="00197AC5" w:rsidP="00197AC5">
            <w:pPr>
              <w:rPr>
                <w:sz w:val="24"/>
                <w:szCs w:val="24"/>
              </w:rPr>
            </w:pPr>
          </w:p>
        </w:tc>
        <w:tc>
          <w:tcPr>
            <w:tcW w:w="1164" w:type="pct"/>
          </w:tcPr>
          <w:p w14:paraId="4F293EFA" w14:textId="77777777" w:rsidR="00197AC5" w:rsidRPr="009A6482" w:rsidRDefault="00197AC5" w:rsidP="00197AC5">
            <w:pPr>
              <w:rPr>
                <w:sz w:val="24"/>
                <w:szCs w:val="24"/>
              </w:rPr>
            </w:pPr>
          </w:p>
        </w:tc>
      </w:tr>
      <w:tr w:rsidR="00197AC5" w:rsidRPr="00F270B4" w14:paraId="63E399AB" w14:textId="77777777" w:rsidTr="000C47DA">
        <w:tc>
          <w:tcPr>
            <w:tcW w:w="420" w:type="pct"/>
            <w:vAlign w:val="center"/>
          </w:tcPr>
          <w:p w14:paraId="32A0EC46" w14:textId="4D2E2876" w:rsidR="00197AC5" w:rsidRPr="009A6482" w:rsidRDefault="00197AC5" w:rsidP="00197AC5">
            <w:pPr>
              <w:jc w:val="center"/>
              <w:rPr>
                <w:sz w:val="24"/>
                <w:szCs w:val="24"/>
              </w:rPr>
            </w:pPr>
            <w:r w:rsidRPr="009A6482">
              <w:rPr>
                <w:sz w:val="24"/>
                <w:szCs w:val="24"/>
              </w:rPr>
              <w:t>4</w:t>
            </w:r>
          </w:p>
        </w:tc>
        <w:tc>
          <w:tcPr>
            <w:tcW w:w="367" w:type="pct"/>
            <w:vAlign w:val="center"/>
          </w:tcPr>
          <w:p w14:paraId="4C3BAE1A" w14:textId="45BB531C" w:rsidR="00197AC5" w:rsidRPr="009A6482" w:rsidRDefault="00197AC5" w:rsidP="00197AC5">
            <w:pPr>
              <w:jc w:val="center"/>
              <w:rPr>
                <w:sz w:val="24"/>
                <w:szCs w:val="24"/>
              </w:rPr>
            </w:pPr>
          </w:p>
        </w:tc>
        <w:tc>
          <w:tcPr>
            <w:tcW w:w="3049" w:type="pct"/>
          </w:tcPr>
          <w:p w14:paraId="2892ED6B" w14:textId="77777777" w:rsidR="00197AC5" w:rsidRPr="009A6482" w:rsidRDefault="00197AC5" w:rsidP="00197AC5">
            <w:pPr>
              <w:rPr>
                <w:sz w:val="24"/>
                <w:szCs w:val="24"/>
              </w:rPr>
            </w:pPr>
          </w:p>
        </w:tc>
        <w:tc>
          <w:tcPr>
            <w:tcW w:w="1164" w:type="pct"/>
          </w:tcPr>
          <w:p w14:paraId="27AAF0C6" w14:textId="77777777" w:rsidR="00197AC5" w:rsidRPr="009A6482" w:rsidRDefault="00197AC5" w:rsidP="00197AC5">
            <w:pPr>
              <w:rPr>
                <w:sz w:val="24"/>
                <w:szCs w:val="24"/>
              </w:rPr>
            </w:pPr>
          </w:p>
        </w:tc>
      </w:tr>
      <w:tr w:rsidR="00197AC5" w:rsidRPr="00F270B4" w14:paraId="13C1E679" w14:textId="77777777" w:rsidTr="000C47DA">
        <w:tc>
          <w:tcPr>
            <w:tcW w:w="420" w:type="pct"/>
            <w:vAlign w:val="center"/>
          </w:tcPr>
          <w:p w14:paraId="07E97F98" w14:textId="7ED31E57" w:rsidR="00197AC5" w:rsidRPr="009A6482" w:rsidRDefault="00197AC5" w:rsidP="00197AC5">
            <w:pPr>
              <w:jc w:val="center"/>
              <w:rPr>
                <w:sz w:val="24"/>
                <w:szCs w:val="24"/>
              </w:rPr>
            </w:pPr>
            <w:r w:rsidRPr="009A6482">
              <w:rPr>
                <w:sz w:val="24"/>
                <w:szCs w:val="24"/>
              </w:rPr>
              <w:t>5</w:t>
            </w:r>
          </w:p>
        </w:tc>
        <w:tc>
          <w:tcPr>
            <w:tcW w:w="367" w:type="pct"/>
            <w:vAlign w:val="center"/>
          </w:tcPr>
          <w:p w14:paraId="4EA6988D" w14:textId="3E70260C" w:rsidR="00197AC5" w:rsidRPr="009A6482" w:rsidRDefault="00197AC5" w:rsidP="00197AC5">
            <w:pPr>
              <w:jc w:val="center"/>
              <w:rPr>
                <w:sz w:val="24"/>
                <w:szCs w:val="24"/>
              </w:rPr>
            </w:pPr>
          </w:p>
        </w:tc>
        <w:tc>
          <w:tcPr>
            <w:tcW w:w="3049" w:type="pct"/>
          </w:tcPr>
          <w:p w14:paraId="68373469" w14:textId="77777777" w:rsidR="00197AC5" w:rsidRPr="009A6482" w:rsidRDefault="00197AC5" w:rsidP="00197AC5">
            <w:pPr>
              <w:rPr>
                <w:sz w:val="24"/>
                <w:szCs w:val="24"/>
              </w:rPr>
            </w:pPr>
          </w:p>
        </w:tc>
        <w:tc>
          <w:tcPr>
            <w:tcW w:w="1164" w:type="pct"/>
          </w:tcPr>
          <w:p w14:paraId="28E27C29" w14:textId="77777777" w:rsidR="00197AC5" w:rsidRPr="009A6482" w:rsidRDefault="00197AC5" w:rsidP="00197AC5">
            <w:pPr>
              <w:rPr>
                <w:sz w:val="24"/>
                <w:szCs w:val="24"/>
              </w:rPr>
            </w:pPr>
          </w:p>
        </w:tc>
      </w:tr>
      <w:tr w:rsidR="00197AC5" w:rsidRPr="00F270B4" w14:paraId="4E537655" w14:textId="77777777" w:rsidTr="000C47DA">
        <w:tc>
          <w:tcPr>
            <w:tcW w:w="420" w:type="pct"/>
            <w:vAlign w:val="center"/>
          </w:tcPr>
          <w:p w14:paraId="13B798ED" w14:textId="043FE9E4" w:rsidR="00197AC5" w:rsidRPr="009A6482" w:rsidRDefault="00197AC5" w:rsidP="00197AC5">
            <w:pPr>
              <w:jc w:val="center"/>
              <w:rPr>
                <w:sz w:val="24"/>
                <w:szCs w:val="24"/>
              </w:rPr>
            </w:pPr>
            <w:r w:rsidRPr="009A6482">
              <w:rPr>
                <w:sz w:val="24"/>
                <w:szCs w:val="24"/>
              </w:rPr>
              <w:t>6</w:t>
            </w:r>
          </w:p>
        </w:tc>
        <w:tc>
          <w:tcPr>
            <w:tcW w:w="367" w:type="pct"/>
            <w:vAlign w:val="center"/>
          </w:tcPr>
          <w:p w14:paraId="4C3F9367" w14:textId="6F708222" w:rsidR="00197AC5" w:rsidRPr="009A6482" w:rsidRDefault="00197AC5" w:rsidP="00197AC5">
            <w:pPr>
              <w:jc w:val="center"/>
              <w:rPr>
                <w:sz w:val="24"/>
                <w:szCs w:val="24"/>
              </w:rPr>
            </w:pPr>
          </w:p>
        </w:tc>
        <w:tc>
          <w:tcPr>
            <w:tcW w:w="3049" w:type="pct"/>
          </w:tcPr>
          <w:p w14:paraId="3E06AF22" w14:textId="77777777" w:rsidR="00197AC5" w:rsidRPr="009A6482" w:rsidRDefault="00197AC5" w:rsidP="00197AC5">
            <w:pPr>
              <w:rPr>
                <w:sz w:val="24"/>
                <w:szCs w:val="24"/>
              </w:rPr>
            </w:pPr>
          </w:p>
        </w:tc>
        <w:tc>
          <w:tcPr>
            <w:tcW w:w="1164" w:type="pct"/>
          </w:tcPr>
          <w:p w14:paraId="21798797" w14:textId="77777777" w:rsidR="00197AC5" w:rsidRPr="009A6482" w:rsidRDefault="00197AC5" w:rsidP="00197AC5">
            <w:pPr>
              <w:rPr>
                <w:sz w:val="24"/>
                <w:szCs w:val="24"/>
              </w:rPr>
            </w:pPr>
          </w:p>
        </w:tc>
      </w:tr>
      <w:tr w:rsidR="00346475" w:rsidRPr="00F270B4" w14:paraId="5DEDF778" w14:textId="77777777" w:rsidTr="000C47DA">
        <w:tc>
          <w:tcPr>
            <w:tcW w:w="420" w:type="pct"/>
            <w:vAlign w:val="center"/>
          </w:tcPr>
          <w:p w14:paraId="4EEA19D5" w14:textId="0D3B8DBD" w:rsidR="00346475" w:rsidRPr="009A6482" w:rsidRDefault="00346475" w:rsidP="00197AC5">
            <w:pPr>
              <w:jc w:val="center"/>
              <w:rPr>
                <w:sz w:val="24"/>
                <w:szCs w:val="24"/>
              </w:rPr>
            </w:pPr>
            <w:r>
              <w:rPr>
                <w:sz w:val="24"/>
                <w:szCs w:val="24"/>
              </w:rPr>
              <w:t>7</w:t>
            </w:r>
          </w:p>
        </w:tc>
        <w:tc>
          <w:tcPr>
            <w:tcW w:w="367" w:type="pct"/>
            <w:vAlign w:val="center"/>
          </w:tcPr>
          <w:p w14:paraId="05EDEF34" w14:textId="77777777" w:rsidR="00346475" w:rsidRPr="009A6482" w:rsidRDefault="00346475" w:rsidP="00197AC5">
            <w:pPr>
              <w:jc w:val="center"/>
              <w:rPr>
                <w:sz w:val="24"/>
                <w:szCs w:val="24"/>
              </w:rPr>
            </w:pPr>
          </w:p>
        </w:tc>
        <w:tc>
          <w:tcPr>
            <w:tcW w:w="3049" w:type="pct"/>
          </w:tcPr>
          <w:p w14:paraId="13FE43CF" w14:textId="77777777" w:rsidR="00346475" w:rsidRPr="009A6482" w:rsidRDefault="00346475" w:rsidP="00197AC5">
            <w:pPr>
              <w:rPr>
                <w:sz w:val="24"/>
                <w:szCs w:val="24"/>
              </w:rPr>
            </w:pPr>
          </w:p>
        </w:tc>
        <w:tc>
          <w:tcPr>
            <w:tcW w:w="1164" w:type="pct"/>
          </w:tcPr>
          <w:p w14:paraId="1C7C0C3B" w14:textId="77777777" w:rsidR="00346475" w:rsidRPr="009A6482" w:rsidRDefault="00346475" w:rsidP="00197AC5">
            <w:pPr>
              <w:rPr>
                <w:sz w:val="24"/>
                <w:szCs w:val="24"/>
              </w:rPr>
            </w:pPr>
          </w:p>
        </w:tc>
      </w:tr>
      <w:tr w:rsidR="0012183C" w:rsidRPr="00F270B4" w14:paraId="72D122EB" w14:textId="77777777" w:rsidTr="000C47DA">
        <w:tc>
          <w:tcPr>
            <w:tcW w:w="420" w:type="pct"/>
            <w:vAlign w:val="center"/>
          </w:tcPr>
          <w:p w14:paraId="47A67627" w14:textId="5C35818A" w:rsidR="0012183C" w:rsidRDefault="0012183C" w:rsidP="00197AC5">
            <w:pPr>
              <w:jc w:val="center"/>
              <w:rPr>
                <w:sz w:val="24"/>
                <w:szCs w:val="24"/>
              </w:rPr>
            </w:pPr>
            <w:r>
              <w:rPr>
                <w:sz w:val="24"/>
                <w:szCs w:val="24"/>
              </w:rPr>
              <w:t>8</w:t>
            </w:r>
          </w:p>
        </w:tc>
        <w:tc>
          <w:tcPr>
            <w:tcW w:w="367" w:type="pct"/>
            <w:vAlign w:val="center"/>
          </w:tcPr>
          <w:p w14:paraId="580F8CC9" w14:textId="77777777" w:rsidR="0012183C" w:rsidRPr="009A6482" w:rsidRDefault="0012183C" w:rsidP="00197AC5">
            <w:pPr>
              <w:jc w:val="center"/>
              <w:rPr>
                <w:sz w:val="24"/>
                <w:szCs w:val="24"/>
              </w:rPr>
            </w:pPr>
          </w:p>
        </w:tc>
        <w:tc>
          <w:tcPr>
            <w:tcW w:w="3049" w:type="pct"/>
          </w:tcPr>
          <w:p w14:paraId="6798D3F5" w14:textId="77777777" w:rsidR="0012183C" w:rsidRPr="009A6482" w:rsidRDefault="0012183C" w:rsidP="00197AC5">
            <w:pPr>
              <w:rPr>
                <w:sz w:val="24"/>
                <w:szCs w:val="24"/>
              </w:rPr>
            </w:pPr>
          </w:p>
        </w:tc>
        <w:tc>
          <w:tcPr>
            <w:tcW w:w="1164" w:type="pct"/>
          </w:tcPr>
          <w:p w14:paraId="6D084F25" w14:textId="77777777" w:rsidR="0012183C" w:rsidRPr="009A6482" w:rsidRDefault="0012183C" w:rsidP="00197AC5">
            <w:pPr>
              <w:rPr>
                <w:sz w:val="24"/>
                <w:szCs w:val="24"/>
              </w:rPr>
            </w:pPr>
          </w:p>
        </w:tc>
      </w:tr>
    </w:tbl>
    <w:p w14:paraId="14F348A7" w14:textId="77777777" w:rsidR="00D34122" w:rsidRDefault="00D34122" w:rsidP="00CB6ADE">
      <w:pPr>
        <w:spacing w:after="0"/>
      </w:pPr>
    </w:p>
    <w:p w14:paraId="5436EA89" w14:textId="77777777" w:rsidR="00D34122" w:rsidRDefault="00D34122" w:rsidP="00CB6ADE">
      <w:pPr>
        <w:spacing w:after="0"/>
      </w:pPr>
    </w:p>
    <w:p w14:paraId="59D068A1" w14:textId="77777777" w:rsidR="003008B2" w:rsidRDefault="0075206F" w:rsidP="0075206F">
      <w:pPr>
        <w:spacing w:after="0"/>
        <w:jc w:val="right"/>
      </w:pPr>
      <w:r>
        <w:t>*Marque SÍ o NO según corresponda.</w:t>
      </w:r>
    </w:p>
    <w:p w14:paraId="2B4AC0AE" w14:textId="77777777" w:rsidR="00D34122" w:rsidRDefault="00D34122" w:rsidP="00CB6ADE">
      <w:pPr>
        <w:spacing w:after="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0"/>
        <w:gridCol w:w="7932"/>
        <w:gridCol w:w="244"/>
        <w:gridCol w:w="244"/>
        <w:gridCol w:w="244"/>
        <w:gridCol w:w="244"/>
        <w:gridCol w:w="244"/>
        <w:gridCol w:w="244"/>
        <w:gridCol w:w="254"/>
      </w:tblGrid>
      <w:tr w:rsidR="000C47DA" w:rsidRPr="00F270B4" w14:paraId="254BE421" w14:textId="44D5A5B0" w:rsidTr="00EC19E7">
        <w:trPr>
          <w:trHeight w:val="315"/>
        </w:trPr>
        <w:tc>
          <w:tcPr>
            <w:tcW w:w="4148" w:type="pct"/>
            <w:gridSpan w:val="2"/>
            <w:shd w:val="clear" w:color="000000" w:fill="BFBFBF"/>
            <w:noWrap/>
            <w:vAlign w:val="center"/>
            <w:hideMark/>
          </w:tcPr>
          <w:p w14:paraId="6DCEA508" w14:textId="2347A892" w:rsidR="0063731D" w:rsidRPr="002E5F9E" w:rsidRDefault="0063731D" w:rsidP="00F270B4">
            <w:pPr>
              <w:spacing w:after="0" w:line="240" w:lineRule="auto"/>
              <w:jc w:val="center"/>
              <w:rPr>
                <w:rFonts w:ascii="Calibri" w:eastAsia="Times New Roman" w:hAnsi="Calibri" w:cs="Calibri"/>
                <w:b/>
                <w:bCs/>
                <w:color w:val="000000"/>
                <w:lang w:val="en-US" w:eastAsia="es-CL"/>
              </w:rPr>
            </w:pPr>
            <w:r w:rsidRPr="002E5F9E">
              <w:rPr>
                <w:rFonts w:ascii="Calibri" w:eastAsia="Times New Roman" w:hAnsi="Calibri" w:cs="Calibri"/>
                <w:b/>
                <w:bCs/>
                <w:color w:val="000000"/>
                <w:lang w:val="en-US" w:eastAsia="es-CL"/>
              </w:rPr>
              <w:t xml:space="preserve">CHECKLIST ROLE PLAY </w:t>
            </w:r>
            <w:r w:rsidR="002E5F9E" w:rsidRPr="002E5F9E">
              <w:rPr>
                <w:rFonts w:ascii="Calibri" w:eastAsia="Times New Roman" w:hAnsi="Calibri" w:cs="Calibri"/>
                <w:b/>
                <w:bCs/>
                <w:color w:val="000000"/>
                <w:lang w:val="en-US" w:eastAsia="es-CL"/>
              </w:rPr>
              <w:t>SOLICITUD D</w:t>
            </w:r>
            <w:r w:rsidR="002E5F9E">
              <w:rPr>
                <w:rFonts w:ascii="Calibri" w:eastAsia="Times New Roman" w:hAnsi="Calibri" w:cs="Calibri"/>
                <w:b/>
                <w:bCs/>
                <w:color w:val="000000"/>
                <w:lang w:val="en-US" w:eastAsia="es-CL"/>
              </w:rPr>
              <w:t xml:space="preserve">E </w:t>
            </w:r>
            <w:r w:rsidR="00240858">
              <w:rPr>
                <w:rFonts w:ascii="Calibri" w:eastAsia="Times New Roman" w:hAnsi="Calibri" w:cs="Calibri"/>
                <w:b/>
                <w:bCs/>
                <w:color w:val="000000"/>
                <w:lang w:val="en-US" w:eastAsia="es-CL"/>
              </w:rPr>
              <w:t>VENTAS</w:t>
            </w:r>
          </w:p>
        </w:tc>
        <w:tc>
          <w:tcPr>
            <w:tcW w:w="121" w:type="pct"/>
            <w:shd w:val="clear" w:color="000000" w:fill="BFBFBF"/>
            <w:noWrap/>
            <w:vAlign w:val="center"/>
          </w:tcPr>
          <w:p w14:paraId="2B9E0B3C" w14:textId="77777777" w:rsidR="0063731D" w:rsidRPr="00F270B4" w:rsidRDefault="0063731D" w:rsidP="00F270B4">
            <w:pPr>
              <w:spacing w:after="0" w:line="240" w:lineRule="auto"/>
              <w:jc w:val="center"/>
              <w:rPr>
                <w:rFonts w:ascii="Calibri" w:eastAsia="Times New Roman" w:hAnsi="Calibri" w:cs="Calibri"/>
                <w:b/>
                <w:bCs/>
                <w:color w:val="000000"/>
                <w:lang w:eastAsia="es-CL"/>
              </w:rPr>
            </w:pPr>
            <w:r w:rsidRPr="00F270B4">
              <w:rPr>
                <w:rFonts w:ascii="Calibri" w:eastAsia="Times New Roman" w:hAnsi="Calibri" w:cs="Calibri"/>
                <w:b/>
                <w:bCs/>
                <w:color w:val="000000"/>
                <w:lang w:eastAsia="es-CL"/>
              </w:rPr>
              <w:t>1</w:t>
            </w:r>
          </w:p>
        </w:tc>
        <w:tc>
          <w:tcPr>
            <w:tcW w:w="121" w:type="pct"/>
            <w:shd w:val="clear" w:color="000000" w:fill="BFBFBF"/>
            <w:noWrap/>
            <w:vAlign w:val="center"/>
          </w:tcPr>
          <w:p w14:paraId="6921C2DA" w14:textId="77777777" w:rsidR="0063731D" w:rsidRPr="00F270B4" w:rsidRDefault="0063731D" w:rsidP="00F270B4">
            <w:pPr>
              <w:spacing w:after="0" w:line="240" w:lineRule="auto"/>
              <w:jc w:val="center"/>
              <w:rPr>
                <w:rFonts w:ascii="Calibri" w:eastAsia="Times New Roman" w:hAnsi="Calibri" w:cs="Calibri"/>
                <w:b/>
                <w:bCs/>
                <w:color w:val="000000"/>
                <w:lang w:eastAsia="es-CL"/>
              </w:rPr>
            </w:pPr>
            <w:r w:rsidRPr="00F270B4">
              <w:rPr>
                <w:rFonts w:ascii="Calibri" w:eastAsia="Times New Roman" w:hAnsi="Calibri" w:cs="Calibri"/>
                <w:b/>
                <w:bCs/>
                <w:color w:val="000000"/>
                <w:lang w:eastAsia="es-CL"/>
              </w:rPr>
              <w:t>2</w:t>
            </w:r>
          </w:p>
        </w:tc>
        <w:tc>
          <w:tcPr>
            <w:tcW w:w="121" w:type="pct"/>
            <w:shd w:val="clear" w:color="000000" w:fill="BFBFBF"/>
            <w:vAlign w:val="center"/>
          </w:tcPr>
          <w:p w14:paraId="4F3D1F07" w14:textId="77777777" w:rsidR="0063731D" w:rsidRPr="00F270B4" w:rsidRDefault="0063731D" w:rsidP="00F270B4">
            <w:pPr>
              <w:spacing w:after="0" w:line="240" w:lineRule="auto"/>
              <w:jc w:val="center"/>
              <w:rPr>
                <w:rFonts w:ascii="Calibri" w:eastAsia="Times New Roman" w:hAnsi="Calibri" w:cs="Calibri"/>
                <w:b/>
                <w:bCs/>
                <w:color w:val="000000"/>
                <w:lang w:eastAsia="es-CL"/>
              </w:rPr>
            </w:pPr>
            <w:r w:rsidRPr="00F270B4">
              <w:rPr>
                <w:rFonts w:ascii="Calibri" w:eastAsia="Times New Roman" w:hAnsi="Calibri" w:cs="Calibri"/>
                <w:b/>
                <w:bCs/>
                <w:color w:val="000000"/>
                <w:lang w:eastAsia="es-CL"/>
              </w:rPr>
              <w:t>3</w:t>
            </w:r>
          </w:p>
        </w:tc>
        <w:tc>
          <w:tcPr>
            <w:tcW w:w="121" w:type="pct"/>
            <w:shd w:val="clear" w:color="000000" w:fill="BFBFBF"/>
            <w:vAlign w:val="center"/>
          </w:tcPr>
          <w:p w14:paraId="76DC36B7" w14:textId="77777777" w:rsidR="0063731D" w:rsidRPr="00F270B4" w:rsidRDefault="0063731D" w:rsidP="00F270B4">
            <w:pPr>
              <w:spacing w:after="0" w:line="240" w:lineRule="auto"/>
              <w:jc w:val="center"/>
              <w:rPr>
                <w:rFonts w:ascii="Calibri" w:eastAsia="Times New Roman" w:hAnsi="Calibri" w:cs="Calibri"/>
                <w:b/>
                <w:bCs/>
                <w:color w:val="000000"/>
                <w:lang w:eastAsia="es-CL"/>
              </w:rPr>
            </w:pPr>
            <w:r w:rsidRPr="00F270B4">
              <w:rPr>
                <w:rFonts w:ascii="Calibri" w:eastAsia="Times New Roman" w:hAnsi="Calibri" w:cs="Calibri"/>
                <w:b/>
                <w:bCs/>
                <w:color w:val="000000"/>
                <w:lang w:eastAsia="es-CL"/>
              </w:rPr>
              <w:t>4</w:t>
            </w:r>
          </w:p>
        </w:tc>
        <w:tc>
          <w:tcPr>
            <w:tcW w:w="121" w:type="pct"/>
            <w:shd w:val="clear" w:color="000000" w:fill="BFBFBF"/>
            <w:vAlign w:val="center"/>
          </w:tcPr>
          <w:p w14:paraId="792C0F40" w14:textId="77777777" w:rsidR="0063731D" w:rsidRPr="00F270B4" w:rsidRDefault="0063731D" w:rsidP="00F270B4">
            <w:pPr>
              <w:spacing w:after="0" w:line="240" w:lineRule="auto"/>
              <w:jc w:val="center"/>
              <w:rPr>
                <w:rFonts w:ascii="Calibri" w:eastAsia="Times New Roman" w:hAnsi="Calibri" w:cs="Calibri"/>
                <w:b/>
                <w:bCs/>
                <w:color w:val="000000"/>
                <w:lang w:eastAsia="es-CL"/>
              </w:rPr>
            </w:pPr>
            <w:r w:rsidRPr="00F270B4">
              <w:rPr>
                <w:rFonts w:ascii="Calibri" w:eastAsia="Times New Roman" w:hAnsi="Calibri" w:cs="Calibri"/>
                <w:b/>
                <w:bCs/>
                <w:color w:val="000000"/>
                <w:lang w:eastAsia="es-CL"/>
              </w:rPr>
              <w:t>5</w:t>
            </w:r>
          </w:p>
        </w:tc>
        <w:tc>
          <w:tcPr>
            <w:tcW w:w="121" w:type="pct"/>
            <w:shd w:val="clear" w:color="000000" w:fill="BFBFBF"/>
            <w:vAlign w:val="center"/>
          </w:tcPr>
          <w:p w14:paraId="2A52055C" w14:textId="77777777" w:rsidR="0063731D" w:rsidRPr="00F270B4" w:rsidRDefault="0063731D" w:rsidP="00F270B4">
            <w:pPr>
              <w:spacing w:after="0" w:line="240" w:lineRule="auto"/>
              <w:jc w:val="center"/>
              <w:rPr>
                <w:rFonts w:ascii="Calibri" w:eastAsia="Times New Roman" w:hAnsi="Calibri" w:cs="Calibri"/>
                <w:b/>
                <w:bCs/>
                <w:color w:val="000000"/>
                <w:lang w:eastAsia="es-CL"/>
              </w:rPr>
            </w:pPr>
            <w:r w:rsidRPr="00F270B4">
              <w:rPr>
                <w:rFonts w:ascii="Calibri" w:eastAsia="Times New Roman" w:hAnsi="Calibri" w:cs="Calibri"/>
                <w:b/>
                <w:bCs/>
                <w:color w:val="000000"/>
                <w:lang w:eastAsia="es-CL"/>
              </w:rPr>
              <w:t>6</w:t>
            </w:r>
          </w:p>
        </w:tc>
        <w:tc>
          <w:tcPr>
            <w:tcW w:w="125" w:type="pct"/>
            <w:shd w:val="clear" w:color="000000" w:fill="BFBFBF"/>
          </w:tcPr>
          <w:p w14:paraId="53421B44" w14:textId="5D1DCE21" w:rsidR="0063731D" w:rsidRPr="00F270B4" w:rsidRDefault="0063731D" w:rsidP="00F270B4">
            <w:pPr>
              <w:spacing w:after="0" w:line="240" w:lineRule="auto"/>
              <w:jc w:val="center"/>
              <w:rPr>
                <w:rFonts w:ascii="Calibri" w:eastAsia="Times New Roman" w:hAnsi="Calibri" w:cs="Calibri"/>
                <w:b/>
                <w:bCs/>
                <w:color w:val="000000"/>
                <w:lang w:eastAsia="es-CL"/>
              </w:rPr>
            </w:pPr>
            <w:r>
              <w:rPr>
                <w:rFonts w:ascii="Calibri" w:eastAsia="Times New Roman" w:hAnsi="Calibri" w:cs="Calibri"/>
                <w:b/>
                <w:bCs/>
                <w:color w:val="000000"/>
                <w:lang w:eastAsia="es-CL"/>
              </w:rPr>
              <w:t>7</w:t>
            </w:r>
          </w:p>
        </w:tc>
      </w:tr>
      <w:tr w:rsidR="00EC19E7" w:rsidRPr="00F270B4" w14:paraId="7B16573D" w14:textId="77777777" w:rsidTr="00EC19E7">
        <w:trPr>
          <w:trHeight w:val="315"/>
        </w:trPr>
        <w:tc>
          <w:tcPr>
            <w:tcW w:w="4148" w:type="pct"/>
            <w:gridSpan w:val="2"/>
            <w:shd w:val="clear" w:color="auto" w:fill="D0CECE" w:themeFill="background2" w:themeFillShade="E6"/>
            <w:noWrap/>
            <w:vAlign w:val="center"/>
          </w:tcPr>
          <w:p w14:paraId="6DA7CBBE" w14:textId="47D7F37C" w:rsidR="00EC19E7" w:rsidRPr="002E5F9E" w:rsidRDefault="00EC19E7" w:rsidP="00F270B4">
            <w:pPr>
              <w:spacing w:after="0" w:line="240" w:lineRule="auto"/>
              <w:jc w:val="center"/>
              <w:rPr>
                <w:rFonts w:ascii="Calibri" w:eastAsia="Times New Roman" w:hAnsi="Calibri" w:cs="Calibri"/>
                <w:b/>
                <w:bCs/>
                <w:color w:val="000000"/>
                <w:lang w:val="en-US" w:eastAsia="es-CL"/>
              </w:rPr>
            </w:pPr>
            <w:r>
              <w:rPr>
                <w:rFonts w:ascii="Calibri" w:eastAsia="Times New Roman" w:hAnsi="Calibri" w:cs="Calibri"/>
                <w:b/>
                <w:bCs/>
                <w:color w:val="000000"/>
                <w:lang w:val="en-US" w:eastAsia="es-CL"/>
              </w:rPr>
              <w:t>ACTITUD VTR</w:t>
            </w:r>
          </w:p>
        </w:tc>
        <w:tc>
          <w:tcPr>
            <w:tcW w:w="121" w:type="pct"/>
            <w:shd w:val="clear" w:color="000000" w:fill="BFBFBF"/>
            <w:noWrap/>
            <w:vAlign w:val="center"/>
          </w:tcPr>
          <w:p w14:paraId="59403C58" w14:textId="77777777" w:rsidR="00EC19E7" w:rsidRPr="00F270B4" w:rsidRDefault="00EC19E7" w:rsidP="00F270B4">
            <w:pPr>
              <w:spacing w:after="0" w:line="240" w:lineRule="auto"/>
              <w:jc w:val="center"/>
              <w:rPr>
                <w:rFonts w:ascii="Calibri" w:eastAsia="Times New Roman" w:hAnsi="Calibri" w:cs="Calibri"/>
                <w:b/>
                <w:bCs/>
                <w:color w:val="000000"/>
                <w:lang w:eastAsia="es-CL"/>
              </w:rPr>
            </w:pPr>
          </w:p>
        </w:tc>
        <w:tc>
          <w:tcPr>
            <w:tcW w:w="121" w:type="pct"/>
            <w:shd w:val="clear" w:color="000000" w:fill="BFBFBF"/>
            <w:noWrap/>
            <w:vAlign w:val="center"/>
          </w:tcPr>
          <w:p w14:paraId="1057F3C8" w14:textId="77777777" w:rsidR="00EC19E7" w:rsidRPr="00F270B4" w:rsidRDefault="00EC19E7" w:rsidP="00F270B4">
            <w:pPr>
              <w:spacing w:after="0" w:line="240" w:lineRule="auto"/>
              <w:jc w:val="center"/>
              <w:rPr>
                <w:rFonts w:ascii="Calibri" w:eastAsia="Times New Roman" w:hAnsi="Calibri" w:cs="Calibri"/>
                <w:b/>
                <w:bCs/>
                <w:color w:val="000000"/>
                <w:lang w:eastAsia="es-CL"/>
              </w:rPr>
            </w:pPr>
          </w:p>
        </w:tc>
        <w:tc>
          <w:tcPr>
            <w:tcW w:w="121" w:type="pct"/>
            <w:shd w:val="clear" w:color="000000" w:fill="BFBFBF"/>
            <w:vAlign w:val="center"/>
          </w:tcPr>
          <w:p w14:paraId="19300425" w14:textId="77777777" w:rsidR="00EC19E7" w:rsidRPr="00F270B4" w:rsidRDefault="00EC19E7" w:rsidP="00F270B4">
            <w:pPr>
              <w:spacing w:after="0" w:line="240" w:lineRule="auto"/>
              <w:jc w:val="center"/>
              <w:rPr>
                <w:rFonts w:ascii="Calibri" w:eastAsia="Times New Roman" w:hAnsi="Calibri" w:cs="Calibri"/>
                <w:b/>
                <w:bCs/>
                <w:color w:val="000000"/>
                <w:lang w:eastAsia="es-CL"/>
              </w:rPr>
            </w:pPr>
          </w:p>
        </w:tc>
        <w:tc>
          <w:tcPr>
            <w:tcW w:w="121" w:type="pct"/>
            <w:shd w:val="clear" w:color="000000" w:fill="BFBFBF"/>
            <w:vAlign w:val="center"/>
          </w:tcPr>
          <w:p w14:paraId="621BB3AA" w14:textId="77777777" w:rsidR="00EC19E7" w:rsidRPr="00F270B4" w:rsidRDefault="00EC19E7" w:rsidP="00F270B4">
            <w:pPr>
              <w:spacing w:after="0" w:line="240" w:lineRule="auto"/>
              <w:jc w:val="center"/>
              <w:rPr>
                <w:rFonts w:ascii="Calibri" w:eastAsia="Times New Roman" w:hAnsi="Calibri" w:cs="Calibri"/>
                <w:b/>
                <w:bCs/>
                <w:color w:val="000000"/>
                <w:lang w:eastAsia="es-CL"/>
              </w:rPr>
            </w:pPr>
          </w:p>
        </w:tc>
        <w:tc>
          <w:tcPr>
            <w:tcW w:w="121" w:type="pct"/>
            <w:shd w:val="clear" w:color="000000" w:fill="BFBFBF"/>
            <w:vAlign w:val="center"/>
          </w:tcPr>
          <w:p w14:paraId="5BC871C0" w14:textId="77777777" w:rsidR="00EC19E7" w:rsidRPr="00F270B4" w:rsidRDefault="00EC19E7" w:rsidP="00F270B4">
            <w:pPr>
              <w:spacing w:after="0" w:line="240" w:lineRule="auto"/>
              <w:jc w:val="center"/>
              <w:rPr>
                <w:rFonts w:ascii="Calibri" w:eastAsia="Times New Roman" w:hAnsi="Calibri" w:cs="Calibri"/>
                <w:b/>
                <w:bCs/>
                <w:color w:val="000000"/>
                <w:lang w:eastAsia="es-CL"/>
              </w:rPr>
            </w:pPr>
          </w:p>
        </w:tc>
        <w:tc>
          <w:tcPr>
            <w:tcW w:w="121" w:type="pct"/>
            <w:shd w:val="clear" w:color="000000" w:fill="BFBFBF"/>
            <w:vAlign w:val="center"/>
          </w:tcPr>
          <w:p w14:paraId="33C0A94B" w14:textId="77777777" w:rsidR="00EC19E7" w:rsidRPr="00F270B4" w:rsidRDefault="00EC19E7" w:rsidP="00F270B4">
            <w:pPr>
              <w:spacing w:after="0" w:line="240" w:lineRule="auto"/>
              <w:jc w:val="center"/>
              <w:rPr>
                <w:rFonts w:ascii="Calibri" w:eastAsia="Times New Roman" w:hAnsi="Calibri" w:cs="Calibri"/>
                <w:b/>
                <w:bCs/>
                <w:color w:val="000000"/>
                <w:lang w:eastAsia="es-CL"/>
              </w:rPr>
            </w:pPr>
          </w:p>
        </w:tc>
        <w:tc>
          <w:tcPr>
            <w:tcW w:w="125" w:type="pct"/>
            <w:shd w:val="clear" w:color="000000" w:fill="BFBFBF"/>
          </w:tcPr>
          <w:p w14:paraId="012B7439" w14:textId="77777777" w:rsidR="00EC19E7" w:rsidRDefault="00EC19E7" w:rsidP="00F270B4">
            <w:pPr>
              <w:spacing w:after="0" w:line="240" w:lineRule="auto"/>
              <w:jc w:val="center"/>
              <w:rPr>
                <w:rFonts w:ascii="Calibri" w:eastAsia="Times New Roman" w:hAnsi="Calibri" w:cs="Calibri"/>
                <w:b/>
                <w:bCs/>
                <w:color w:val="000000"/>
                <w:lang w:eastAsia="es-CL"/>
              </w:rPr>
            </w:pPr>
          </w:p>
        </w:tc>
      </w:tr>
      <w:tr w:rsidR="000C47DA" w:rsidRPr="00F270B4" w14:paraId="1120D4F5" w14:textId="2A1CE0BD" w:rsidTr="00EC19E7">
        <w:trPr>
          <w:trHeight w:val="300"/>
        </w:trPr>
        <w:tc>
          <w:tcPr>
            <w:tcW w:w="209" w:type="pct"/>
            <w:shd w:val="clear" w:color="auto" w:fill="auto"/>
            <w:noWrap/>
            <w:vAlign w:val="center"/>
            <w:hideMark/>
          </w:tcPr>
          <w:p w14:paraId="6B7B85FA"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w:t>
            </w:r>
          </w:p>
        </w:tc>
        <w:tc>
          <w:tcPr>
            <w:tcW w:w="3939" w:type="pct"/>
            <w:shd w:val="clear" w:color="000000" w:fill="FFFFFF"/>
            <w:noWrap/>
            <w:vAlign w:val="center"/>
            <w:hideMark/>
          </w:tcPr>
          <w:p w14:paraId="7CCFA64D" w14:textId="7EF35C4E" w:rsidR="0063731D" w:rsidRPr="00FF2F7B"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Saluda según protocolos establecidos</w:t>
            </w:r>
            <w:r w:rsidRPr="00EC19E7">
              <w:rPr>
                <w:rFonts w:ascii="Calibri" w:eastAsia="Times New Roman" w:hAnsi="Calibri" w:cs="Calibri"/>
                <w:color w:val="000000"/>
                <w:sz w:val="20"/>
                <w:szCs w:val="20"/>
                <w:lang w:eastAsia="es-CL"/>
              </w:rPr>
              <w:tab/>
            </w:r>
          </w:p>
        </w:tc>
        <w:tc>
          <w:tcPr>
            <w:tcW w:w="121" w:type="pct"/>
            <w:shd w:val="clear" w:color="auto" w:fill="auto"/>
            <w:noWrap/>
            <w:vAlign w:val="center"/>
            <w:hideMark/>
          </w:tcPr>
          <w:p w14:paraId="452BDA20" w14:textId="7BEFBE6F"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3E5BC4BB" w14:textId="37699E56"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6197223B"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7E092BA3"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40DC163C"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564DC5C0"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30E66EC1"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07761DD1" w14:textId="1333AF84" w:rsidTr="00EC19E7">
        <w:trPr>
          <w:trHeight w:val="300"/>
        </w:trPr>
        <w:tc>
          <w:tcPr>
            <w:tcW w:w="209" w:type="pct"/>
            <w:shd w:val="clear" w:color="auto" w:fill="auto"/>
            <w:noWrap/>
            <w:vAlign w:val="center"/>
            <w:hideMark/>
          </w:tcPr>
          <w:p w14:paraId="33967DB1"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w:t>
            </w:r>
          </w:p>
        </w:tc>
        <w:tc>
          <w:tcPr>
            <w:tcW w:w="3939" w:type="pct"/>
            <w:shd w:val="clear" w:color="000000" w:fill="FFFFFF"/>
            <w:noWrap/>
            <w:vAlign w:val="center"/>
            <w:hideMark/>
          </w:tcPr>
          <w:p w14:paraId="2F60BC1B" w14:textId="63B02D51"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Genera matices en el tono de voz, buena dicción y modulación. Velocidad y fluidez adecuada facilitando la comprensión del cliente.</w:t>
            </w:r>
          </w:p>
        </w:tc>
        <w:tc>
          <w:tcPr>
            <w:tcW w:w="121" w:type="pct"/>
            <w:shd w:val="clear" w:color="auto" w:fill="auto"/>
            <w:noWrap/>
            <w:vAlign w:val="center"/>
            <w:hideMark/>
          </w:tcPr>
          <w:p w14:paraId="2D1D1241" w14:textId="69EC2660"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4F52152A" w14:textId="2389289D"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1B02C606"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54739EE2"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72A3219C"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774D51E2"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40E126C8"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3E1B3C4F" w14:textId="1899999B" w:rsidTr="00EC19E7">
        <w:trPr>
          <w:trHeight w:val="300"/>
        </w:trPr>
        <w:tc>
          <w:tcPr>
            <w:tcW w:w="209" w:type="pct"/>
            <w:shd w:val="clear" w:color="auto" w:fill="auto"/>
            <w:noWrap/>
            <w:vAlign w:val="center"/>
            <w:hideMark/>
          </w:tcPr>
          <w:p w14:paraId="596284E2"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3</w:t>
            </w:r>
          </w:p>
        </w:tc>
        <w:tc>
          <w:tcPr>
            <w:tcW w:w="3939" w:type="pct"/>
            <w:shd w:val="clear" w:color="auto" w:fill="auto"/>
            <w:noWrap/>
            <w:vAlign w:val="center"/>
            <w:hideMark/>
          </w:tcPr>
          <w:p w14:paraId="3390C784" w14:textId="06C28006"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Personaliza al menos dos veces. Está atento a lo que indica el cliente y no solicita nuevamente la información. Identifica el tipo de cliente y logra que la atención sea de acuerdo al tipo de cliente.</w:t>
            </w:r>
          </w:p>
        </w:tc>
        <w:tc>
          <w:tcPr>
            <w:tcW w:w="121" w:type="pct"/>
            <w:shd w:val="clear" w:color="auto" w:fill="auto"/>
            <w:noWrap/>
            <w:vAlign w:val="center"/>
            <w:hideMark/>
          </w:tcPr>
          <w:p w14:paraId="5442DEA1" w14:textId="5FE7CC8D"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2463B1DD" w14:textId="5A9F1BEE"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1FAB29ED"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04743D3F"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7A5E4CAF"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0EB0DBA0"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57A685B5"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6D4453BD" w14:textId="2A6445A6" w:rsidTr="00EC19E7">
        <w:trPr>
          <w:trHeight w:val="300"/>
        </w:trPr>
        <w:tc>
          <w:tcPr>
            <w:tcW w:w="209" w:type="pct"/>
            <w:shd w:val="clear" w:color="auto" w:fill="auto"/>
            <w:noWrap/>
            <w:vAlign w:val="center"/>
            <w:hideMark/>
          </w:tcPr>
          <w:p w14:paraId="35E567A2"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4</w:t>
            </w:r>
          </w:p>
        </w:tc>
        <w:tc>
          <w:tcPr>
            <w:tcW w:w="3939" w:type="pct"/>
            <w:shd w:val="clear" w:color="000000" w:fill="FFFFFF"/>
            <w:noWrap/>
            <w:vAlign w:val="center"/>
            <w:hideMark/>
          </w:tcPr>
          <w:p w14:paraId="3CC58FE3" w14:textId="775E5143"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Agradece tiempos de espera, contextualiza al cliente en caso de dejarlo en espera excesiva.</w:t>
            </w:r>
          </w:p>
        </w:tc>
        <w:tc>
          <w:tcPr>
            <w:tcW w:w="121" w:type="pct"/>
            <w:shd w:val="clear" w:color="auto" w:fill="auto"/>
            <w:noWrap/>
            <w:vAlign w:val="center"/>
            <w:hideMark/>
          </w:tcPr>
          <w:p w14:paraId="022DCFBC" w14:textId="24FF6A15"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328711BA" w14:textId="75955B54"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02BFC96B"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129EC4DF"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6FF35EED"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668D989D"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63D0C36D"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3EE85925" w14:textId="5AE6096F" w:rsidTr="00EC19E7">
        <w:trPr>
          <w:trHeight w:val="300"/>
        </w:trPr>
        <w:tc>
          <w:tcPr>
            <w:tcW w:w="209" w:type="pct"/>
            <w:shd w:val="clear" w:color="auto" w:fill="auto"/>
            <w:noWrap/>
            <w:vAlign w:val="center"/>
            <w:hideMark/>
          </w:tcPr>
          <w:p w14:paraId="714D5838"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5</w:t>
            </w:r>
          </w:p>
        </w:tc>
        <w:tc>
          <w:tcPr>
            <w:tcW w:w="3939" w:type="pct"/>
            <w:shd w:val="clear" w:color="000000" w:fill="FFFFFF"/>
            <w:noWrap/>
            <w:vAlign w:val="center"/>
            <w:hideMark/>
          </w:tcPr>
          <w:p w14:paraId="3F3E3F2D" w14:textId="5DAE8076"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Transmite la información de manera segura demostrando dominio y conocimiento del servicio que ofrece.</w:t>
            </w:r>
          </w:p>
        </w:tc>
        <w:tc>
          <w:tcPr>
            <w:tcW w:w="121" w:type="pct"/>
            <w:shd w:val="clear" w:color="auto" w:fill="auto"/>
            <w:noWrap/>
            <w:vAlign w:val="center"/>
            <w:hideMark/>
          </w:tcPr>
          <w:p w14:paraId="520A6B4D" w14:textId="7DDD8C1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74C34D86" w14:textId="375441D2"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038204BF"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2DFCB8A1"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5343B687"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67BE422A"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4604C330"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075D7F8A" w14:textId="3FC0D670" w:rsidTr="00EC19E7">
        <w:trPr>
          <w:trHeight w:val="300"/>
        </w:trPr>
        <w:tc>
          <w:tcPr>
            <w:tcW w:w="209" w:type="pct"/>
            <w:shd w:val="clear" w:color="auto" w:fill="auto"/>
            <w:noWrap/>
            <w:vAlign w:val="center"/>
            <w:hideMark/>
          </w:tcPr>
          <w:p w14:paraId="72B0BFD3"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6</w:t>
            </w:r>
          </w:p>
        </w:tc>
        <w:tc>
          <w:tcPr>
            <w:tcW w:w="3939" w:type="pct"/>
            <w:shd w:val="clear" w:color="000000" w:fill="FFFFFF"/>
            <w:noWrap/>
            <w:vAlign w:val="center"/>
          </w:tcPr>
          <w:p w14:paraId="01BBE443" w14:textId="09D33708"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Desarrolla una expresión clara, lógica, coherente, espontánea y segura de sus ideas, es capaz de generar argumentos durante la atención.</w:t>
            </w:r>
          </w:p>
        </w:tc>
        <w:tc>
          <w:tcPr>
            <w:tcW w:w="121" w:type="pct"/>
            <w:shd w:val="clear" w:color="auto" w:fill="auto"/>
            <w:noWrap/>
            <w:vAlign w:val="center"/>
            <w:hideMark/>
          </w:tcPr>
          <w:p w14:paraId="20309351" w14:textId="366DEBAF"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02904E04" w14:textId="31F75C9C"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750DB3C9"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29B7190A"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70485824"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226A502C"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63EF63E5"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5294EB34" w14:textId="71D846E4" w:rsidTr="00EC19E7">
        <w:trPr>
          <w:trHeight w:val="300"/>
        </w:trPr>
        <w:tc>
          <w:tcPr>
            <w:tcW w:w="209" w:type="pct"/>
            <w:shd w:val="clear" w:color="auto" w:fill="auto"/>
            <w:noWrap/>
            <w:vAlign w:val="center"/>
            <w:hideMark/>
          </w:tcPr>
          <w:p w14:paraId="28F28566"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7</w:t>
            </w:r>
          </w:p>
        </w:tc>
        <w:tc>
          <w:tcPr>
            <w:tcW w:w="3939" w:type="pct"/>
            <w:shd w:val="clear" w:color="000000" w:fill="FFFFFF"/>
            <w:noWrap/>
            <w:vAlign w:val="center"/>
          </w:tcPr>
          <w:p w14:paraId="7AF454FC" w14:textId="227CF920"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No descalifica a sus pares o a la compañía. No traspasa los problemas de la empresa al cliente ni habla de VTR en tercera persona.</w:t>
            </w:r>
          </w:p>
        </w:tc>
        <w:tc>
          <w:tcPr>
            <w:tcW w:w="121" w:type="pct"/>
            <w:shd w:val="clear" w:color="auto" w:fill="auto"/>
            <w:noWrap/>
            <w:vAlign w:val="center"/>
            <w:hideMark/>
          </w:tcPr>
          <w:p w14:paraId="0A6D2F37" w14:textId="79A8A3CF"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19B8FCD1" w14:textId="55A145EB"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68C79B5D"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4CA03CE4"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3A4CC534"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2E363595"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11249EF4"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66F84B7E" w14:textId="44F2AF83" w:rsidTr="00EC19E7">
        <w:trPr>
          <w:trHeight w:val="300"/>
        </w:trPr>
        <w:tc>
          <w:tcPr>
            <w:tcW w:w="209" w:type="pct"/>
            <w:shd w:val="clear" w:color="auto" w:fill="auto"/>
            <w:noWrap/>
            <w:vAlign w:val="center"/>
            <w:hideMark/>
          </w:tcPr>
          <w:p w14:paraId="36100767"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8</w:t>
            </w:r>
          </w:p>
        </w:tc>
        <w:tc>
          <w:tcPr>
            <w:tcW w:w="3939" w:type="pct"/>
            <w:shd w:val="clear" w:color="000000" w:fill="FFFFFF"/>
            <w:noWrap/>
            <w:vAlign w:val="center"/>
          </w:tcPr>
          <w:p w14:paraId="1FF8C845" w14:textId="5A5A05FD"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Mantiene un vínculo de respeto hacia el cliente durante toda la atención</w:t>
            </w:r>
            <w:r>
              <w:rPr>
                <w:rFonts w:ascii="Calibri" w:eastAsia="Times New Roman" w:hAnsi="Calibri" w:cs="Calibri"/>
                <w:color w:val="000000"/>
                <w:sz w:val="20"/>
                <w:szCs w:val="20"/>
                <w:lang w:eastAsia="es-CL"/>
              </w:rPr>
              <w:t>.</w:t>
            </w:r>
          </w:p>
        </w:tc>
        <w:tc>
          <w:tcPr>
            <w:tcW w:w="121" w:type="pct"/>
            <w:shd w:val="clear" w:color="auto" w:fill="auto"/>
            <w:noWrap/>
            <w:vAlign w:val="center"/>
            <w:hideMark/>
          </w:tcPr>
          <w:p w14:paraId="2627CE58" w14:textId="27041CD1"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6023C030" w14:textId="63D24C99"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5690D072"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0C998B8B"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798B1D13"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68E749FA"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2D440943"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1366AC62" w14:textId="26240C8F" w:rsidTr="00EC19E7">
        <w:trPr>
          <w:trHeight w:val="300"/>
        </w:trPr>
        <w:tc>
          <w:tcPr>
            <w:tcW w:w="209" w:type="pct"/>
            <w:shd w:val="clear" w:color="auto" w:fill="auto"/>
            <w:noWrap/>
            <w:vAlign w:val="center"/>
            <w:hideMark/>
          </w:tcPr>
          <w:p w14:paraId="5E751E0D"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9</w:t>
            </w:r>
          </w:p>
        </w:tc>
        <w:tc>
          <w:tcPr>
            <w:tcW w:w="3939" w:type="pct"/>
            <w:shd w:val="clear" w:color="000000" w:fill="FFFFFF"/>
            <w:noWrap/>
            <w:vAlign w:val="center"/>
            <w:hideMark/>
          </w:tcPr>
          <w:p w14:paraId="4E0ECD89" w14:textId="74CFC053"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Al toser o estornudar, pide disculpas al cliente. No bosteza o come, no tutea al cliente, no mantiene conversaciones en paralelo.</w:t>
            </w:r>
          </w:p>
        </w:tc>
        <w:tc>
          <w:tcPr>
            <w:tcW w:w="121" w:type="pct"/>
            <w:shd w:val="clear" w:color="auto" w:fill="auto"/>
            <w:noWrap/>
            <w:vAlign w:val="center"/>
            <w:hideMark/>
          </w:tcPr>
          <w:p w14:paraId="28EFE16E" w14:textId="15D17F26"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15A7F894" w14:textId="2107880F"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67F80168"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305AE31A"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29C71AA3"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5655AFE9"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50028CC9"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0C47DA" w:rsidRPr="00F270B4" w14:paraId="6320B9BD" w14:textId="0CDFD5C3" w:rsidTr="00EC19E7">
        <w:trPr>
          <w:trHeight w:val="300"/>
        </w:trPr>
        <w:tc>
          <w:tcPr>
            <w:tcW w:w="209" w:type="pct"/>
            <w:shd w:val="clear" w:color="auto" w:fill="auto"/>
            <w:noWrap/>
            <w:vAlign w:val="center"/>
            <w:hideMark/>
          </w:tcPr>
          <w:p w14:paraId="64EFE7C4" w14:textId="77777777" w:rsidR="0063731D" w:rsidRPr="00F270B4" w:rsidRDefault="0063731D" w:rsidP="00F270B4">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10</w:t>
            </w:r>
          </w:p>
        </w:tc>
        <w:tc>
          <w:tcPr>
            <w:tcW w:w="3939" w:type="pct"/>
            <w:shd w:val="clear" w:color="auto" w:fill="auto"/>
            <w:noWrap/>
            <w:vAlign w:val="center"/>
            <w:hideMark/>
          </w:tcPr>
          <w:p w14:paraId="629B44EF" w14:textId="58BDBD4B" w:rsidR="0063731D" w:rsidRPr="00F270B4" w:rsidRDefault="00EC19E7" w:rsidP="00F270B4">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Se despide según protocolos establecidos</w:t>
            </w:r>
          </w:p>
        </w:tc>
        <w:tc>
          <w:tcPr>
            <w:tcW w:w="121" w:type="pct"/>
            <w:shd w:val="clear" w:color="auto" w:fill="auto"/>
            <w:noWrap/>
            <w:vAlign w:val="center"/>
            <w:hideMark/>
          </w:tcPr>
          <w:p w14:paraId="79B072E4" w14:textId="38FB6438"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01348E84" w14:textId="1F4077BC"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584C10D4"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792E7BAA"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074B2E95"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1" w:type="pct"/>
            <w:vAlign w:val="center"/>
          </w:tcPr>
          <w:p w14:paraId="6A46CD7D"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c>
          <w:tcPr>
            <w:tcW w:w="125" w:type="pct"/>
          </w:tcPr>
          <w:p w14:paraId="02184C0C" w14:textId="77777777" w:rsidR="0063731D" w:rsidRPr="00F270B4" w:rsidRDefault="0063731D" w:rsidP="00F270B4">
            <w:pPr>
              <w:spacing w:after="0" w:line="240" w:lineRule="auto"/>
              <w:rPr>
                <w:rFonts w:ascii="Calibri" w:eastAsia="Times New Roman" w:hAnsi="Calibri" w:cs="Calibri"/>
                <w:color w:val="000000"/>
                <w:sz w:val="16"/>
                <w:szCs w:val="16"/>
                <w:lang w:eastAsia="es-CL"/>
              </w:rPr>
            </w:pPr>
          </w:p>
        </w:tc>
      </w:tr>
      <w:tr w:rsidR="00EC19E7" w:rsidRPr="00F270B4" w14:paraId="436DE143" w14:textId="77777777" w:rsidTr="00EC19E7">
        <w:trPr>
          <w:trHeight w:val="300"/>
        </w:trPr>
        <w:tc>
          <w:tcPr>
            <w:tcW w:w="5000" w:type="pct"/>
            <w:gridSpan w:val="9"/>
            <w:shd w:val="clear" w:color="auto" w:fill="D0CECE" w:themeFill="background2" w:themeFillShade="E6"/>
            <w:noWrap/>
            <w:vAlign w:val="center"/>
          </w:tcPr>
          <w:p w14:paraId="003319B5" w14:textId="3E7FD17F" w:rsidR="00EC19E7" w:rsidRPr="00F270B4" w:rsidRDefault="00EC19E7" w:rsidP="00EC19E7">
            <w:pPr>
              <w:spacing w:after="0" w:line="240" w:lineRule="auto"/>
              <w:jc w:val="center"/>
              <w:rPr>
                <w:rFonts w:ascii="Calibri" w:eastAsia="Times New Roman" w:hAnsi="Calibri" w:cs="Calibri"/>
                <w:color w:val="000000"/>
                <w:sz w:val="16"/>
                <w:szCs w:val="16"/>
                <w:lang w:eastAsia="es-CL"/>
              </w:rPr>
            </w:pPr>
            <w:r w:rsidRPr="00EC19E7">
              <w:rPr>
                <w:rFonts w:ascii="Calibri" w:eastAsia="Times New Roman" w:hAnsi="Calibri" w:cs="Calibri"/>
                <w:b/>
                <w:bCs/>
                <w:color w:val="000000"/>
                <w:lang w:val="en-US" w:eastAsia="es-CL"/>
              </w:rPr>
              <w:t>ATENCIÓN RESOLUTIVA</w:t>
            </w:r>
          </w:p>
        </w:tc>
      </w:tr>
      <w:tr w:rsidR="000C47DA" w:rsidRPr="00F270B4" w14:paraId="5B3926D5" w14:textId="792A104B" w:rsidTr="00EC19E7">
        <w:trPr>
          <w:trHeight w:val="300"/>
        </w:trPr>
        <w:tc>
          <w:tcPr>
            <w:tcW w:w="209" w:type="pct"/>
            <w:shd w:val="clear" w:color="auto" w:fill="auto"/>
            <w:noWrap/>
            <w:vAlign w:val="center"/>
            <w:hideMark/>
          </w:tcPr>
          <w:p w14:paraId="79827CFF"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11</w:t>
            </w:r>
          </w:p>
        </w:tc>
        <w:tc>
          <w:tcPr>
            <w:tcW w:w="3939" w:type="pct"/>
            <w:shd w:val="clear" w:color="000000" w:fill="FFFFFF"/>
            <w:noWrap/>
            <w:vAlign w:val="center"/>
            <w:hideMark/>
          </w:tcPr>
          <w:p w14:paraId="1E022DB6" w14:textId="3DDF35DA"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Entrega información adicional a la venta, por ejemplo, horarios de sucursal.</w:t>
            </w:r>
          </w:p>
        </w:tc>
        <w:tc>
          <w:tcPr>
            <w:tcW w:w="121" w:type="pct"/>
            <w:shd w:val="clear" w:color="auto" w:fill="auto"/>
            <w:noWrap/>
            <w:vAlign w:val="center"/>
            <w:hideMark/>
          </w:tcPr>
          <w:p w14:paraId="54A06852" w14:textId="073E346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28CEFD63" w14:textId="786D035E"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27DB9283"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2D90735F"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19A6DDCE"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3197D698"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5DC00655"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59C8608F" w14:textId="2ABFC9D1" w:rsidTr="00EC19E7">
        <w:trPr>
          <w:trHeight w:val="300"/>
        </w:trPr>
        <w:tc>
          <w:tcPr>
            <w:tcW w:w="209" w:type="pct"/>
            <w:shd w:val="clear" w:color="auto" w:fill="auto"/>
            <w:noWrap/>
            <w:vAlign w:val="center"/>
            <w:hideMark/>
          </w:tcPr>
          <w:p w14:paraId="3A939338"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12</w:t>
            </w:r>
          </w:p>
        </w:tc>
        <w:tc>
          <w:tcPr>
            <w:tcW w:w="3939" w:type="pct"/>
            <w:shd w:val="clear" w:color="000000" w:fill="FFFFFF"/>
            <w:noWrap/>
            <w:vAlign w:val="center"/>
            <w:hideMark/>
          </w:tcPr>
          <w:p w14:paraId="4A839D04" w14:textId="2BF5EE6F"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Digita la venta de un servicio en forma correcta, ingresa descuentos y promoción ofrecidos en el cierre.</w:t>
            </w:r>
          </w:p>
        </w:tc>
        <w:tc>
          <w:tcPr>
            <w:tcW w:w="121" w:type="pct"/>
            <w:shd w:val="clear" w:color="auto" w:fill="auto"/>
            <w:noWrap/>
            <w:vAlign w:val="center"/>
            <w:hideMark/>
          </w:tcPr>
          <w:p w14:paraId="362B7BD8" w14:textId="092736F2"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3D3ADBB2" w14:textId="407396E3"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160B076B"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40285FD9"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67F1E8B6"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46798900"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1AAE0FB9"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24C2D45D" w14:textId="229DF9E9" w:rsidTr="00EC19E7">
        <w:trPr>
          <w:trHeight w:val="300"/>
        </w:trPr>
        <w:tc>
          <w:tcPr>
            <w:tcW w:w="209" w:type="pct"/>
            <w:shd w:val="clear" w:color="auto" w:fill="auto"/>
            <w:noWrap/>
            <w:vAlign w:val="center"/>
            <w:hideMark/>
          </w:tcPr>
          <w:p w14:paraId="772D4349"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13</w:t>
            </w:r>
          </w:p>
        </w:tc>
        <w:tc>
          <w:tcPr>
            <w:tcW w:w="3939" w:type="pct"/>
            <w:shd w:val="clear" w:color="000000" w:fill="FFFFFF"/>
            <w:noWrap/>
            <w:vAlign w:val="center"/>
          </w:tcPr>
          <w:p w14:paraId="1E7B3298" w14:textId="2355C0A9"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Digita o actualiza correctamente los datos de cliente en sistema como nombre completo, RUT, dirección, mail, fono.</w:t>
            </w:r>
          </w:p>
        </w:tc>
        <w:tc>
          <w:tcPr>
            <w:tcW w:w="121" w:type="pct"/>
            <w:shd w:val="clear" w:color="auto" w:fill="auto"/>
            <w:noWrap/>
            <w:vAlign w:val="center"/>
            <w:hideMark/>
          </w:tcPr>
          <w:p w14:paraId="7750BA6C" w14:textId="2D706C6A"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6F0CACD4" w14:textId="4CFBF234"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544F3AEC"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7E945DF3"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1CE53AE6"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21115AB4"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218920FC"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52D38CDE" w14:textId="24C32603" w:rsidTr="00EC19E7">
        <w:trPr>
          <w:trHeight w:val="300"/>
        </w:trPr>
        <w:tc>
          <w:tcPr>
            <w:tcW w:w="209" w:type="pct"/>
            <w:shd w:val="clear" w:color="auto" w:fill="auto"/>
            <w:noWrap/>
            <w:vAlign w:val="center"/>
            <w:hideMark/>
          </w:tcPr>
          <w:p w14:paraId="6159BB31"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14</w:t>
            </w:r>
          </w:p>
        </w:tc>
        <w:tc>
          <w:tcPr>
            <w:tcW w:w="3939" w:type="pct"/>
            <w:shd w:val="clear" w:color="auto" w:fill="auto"/>
            <w:noWrap/>
            <w:vAlign w:val="center"/>
            <w:hideMark/>
          </w:tcPr>
          <w:p w14:paraId="4A6F249C" w14:textId="7D6071BA"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Facturación del servicio, Cobro de días proporcionales (si corresponde), utilizando script Cliente Nuevo o Cliente Stock.</w:t>
            </w:r>
          </w:p>
        </w:tc>
        <w:tc>
          <w:tcPr>
            <w:tcW w:w="121" w:type="pct"/>
            <w:shd w:val="clear" w:color="auto" w:fill="auto"/>
            <w:noWrap/>
            <w:vAlign w:val="center"/>
            <w:hideMark/>
          </w:tcPr>
          <w:p w14:paraId="24DC5E66" w14:textId="78878A9B"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351E2DD8" w14:textId="02DD54B9"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61D1998C"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40FC8725"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32D976E0"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5BB24072"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6D95F8FC"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7652F00F" w14:textId="2D7DC8B8" w:rsidTr="00EC19E7">
        <w:trPr>
          <w:trHeight w:val="300"/>
        </w:trPr>
        <w:tc>
          <w:tcPr>
            <w:tcW w:w="209" w:type="pct"/>
            <w:shd w:val="clear" w:color="auto" w:fill="auto"/>
            <w:noWrap/>
            <w:vAlign w:val="center"/>
            <w:hideMark/>
          </w:tcPr>
          <w:p w14:paraId="18D00C8C"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15</w:t>
            </w:r>
          </w:p>
        </w:tc>
        <w:tc>
          <w:tcPr>
            <w:tcW w:w="3939" w:type="pct"/>
            <w:shd w:val="clear" w:color="auto" w:fill="auto"/>
            <w:noWrap/>
            <w:vAlign w:val="center"/>
            <w:hideMark/>
          </w:tcPr>
          <w:p w14:paraId="007E1FEB" w14:textId="6D45DB27"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Explica el cobro de SVA, como Bolsas de datos o minutos (si corresponde). Informar que puede contratar estos servicios cuando lo requiera.</w:t>
            </w:r>
          </w:p>
        </w:tc>
        <w:tc>
          <w:tcPr>
            <w:tcW w:w="121" w:type="pct"/>
            <w:shd w:val="clear" w:color="auto" w:fill="auto"/>
            <w:noWrap/>
            <w:vAlign w:val="center"/>
            <w:hideMark/>
          </w:tcPr>
          <w:p w14:paraId="019B31AC" w14:textId="0007ECCA"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39CD48E9" w14:textId="4B13C1F9"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1372E52E"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39CEC85D"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4CE96988"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318266C4"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4D8A0758"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EC19E7" w:rsidRPr="00F270B4" w14:paraId="7064A431" w14:textId="77777777" w:rsidTr="00EC19E7">
        <w:trPr>
          <w:trHeight w:val="300"/>
        </w:trPr>
        <w:tc>
          <w:tcPr>
            <w:tcW w:w="5000" w:type="pct"/>
            <w:gridSpan w:val="9"/>
            <w:shd w:val="clear" w:color="auto" w:fill="D0CECE" w:themeFill="background2" w:themeFillShade="E6"/>
            <w:noWrap/>
            <w:vAlign w:val="center"/>
          </w:tcPr>
          <w:p w14:paraId="184A2B1D" w14:textId="7C22EF6D" w:rsidR="00EC19E7" w:rsidRPr="00F270B4" w:rsidRDefault="00EC19E7" w:rsidP="00EC19E7">
            <w:pPr>
              <w:spacing w:after="0" w:line="240" w:lineRule="auto"/>
              <w:jc w:val="center"/>
              <w:rPr>
                <w:rFonts w:ascii="Calibri" w:eastAsia="Times New Roman" w:hAnsi="Calibri" w:cs="Calibri"/>
                <w:color w:val="000000"/>
                <w:sz w:val="16"/>
                <w:szCs w:val="16"/>
                <w:lang w:eastAsia="es-CL"/>
              </w:rPr>
            </w:pPr>
            <w:r w:rsidRPr="00EC19E7">
              <w:rPr>
                <w:rFonts w:ascii="Calibri" w:eastAsia="Times New Roman" w:hAnsi="Calibri" w:cs="Calibri"/>
                <w:b/>
                <w:bCs/>
                <w:color w:val="000000"/>
                <w:lang w:val="en-US" w:eastAsia="es-CL"/>
              </w:rPr>
              <w:lastRenderedPageBreak/>
              <w:t>ASPECTOS DE REGULACIÓN</w:t>
            </w:r>
          </w:p>
        </w:tc>
      </w:tr>
      <w:tr w:rsidR="000C47DA" w:rsidRPr="00F270B4" w14:paraId="692C9BA0" w14:textId="4348A644" w:rsidTr="00EC19E7">
        <w:trPr>
          <w:trHeight w:val="300"/>
        </w:trPr>
        <w:tc>
          <w:tcPr>
            <w:tcW w:w="209" w:type="pct"/>
            <w:shd w:val="clear" w:color="auto" w:fill="auto"/>
            <w:noWrap/>
            <w:vAlign w:val="center"/>
            <w:hideMark/>
          </w:tcPr>
          <w:p w14:paraId="66D055B9"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16</w:t>
            </w:r>
          </w:p>
        </w:tc>
        <w:tc>
          <w:tcPr>
            <w:tcW w:w="3939" w:type="pct"/>
            <w:shd w:val="clear" w:color="000000" w:fill="FFFFFF"/>
            <w:noWrap/>
            <w:vAlign w:val="center"/>
          </w:tcPr>
          <w:p w14:paraId="61759829" w14:textId="6E75090B"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Indica que llamada ha sido grabada y que puede solicitarla llamando al 600 800 9000</w:t>
            </w:r>
          </w:p>
        </w:tc>
        <w:tc>
          <w:tcPr>
            <w:tcW w:w="121" w:type="pct"/>
            <w:shd w:val="clear" w:color="auto" w:fill="auto"/>
            <w:noWrap/>
            <w:vAlign w:val="center"/>
            <w:hideMark/>
          </w:tcPr>
          <w:p w14:paraId="775B43B1" w14:textId="50054DF5"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0340E599" w14:textId="768C9D79"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6BB4E1A4"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1541403A"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0349ADFE"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3CA4903D"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551F5CBD"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6611654A" w14:textId="2F3596ED" w:rsidTr="00EC19E7">
        <w:trPr>
          <w:trHeight w:val="300"/>
        </w:trPr>
        <w:tc>
          <w:tcPr>
            <w:tcW w:w="209" w:type="pct"/>
            <w:shd w:val="clear" w:color="auto" w:fill="auto"/>
            <w:noWrap/>
            <w:vAlign w:val="center"/>
            <w:hideMark/>
          </w:tcPr>
          <w:p w14:paraId="6F5B437B"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17</w:t>
            </w:r>
          </w:p>
        </w:tc>
        <w:tc>
          <w:tcPr>
            <w:tcW w:w="3939" w:type="pct"/>
            <w:shd w:val="clear" w:color="000000" w:fill="FFFFFF"/>
            <w:noWrap/>
            <w:vAlign w:val="center"/>
          </w:tcPr>
          <w:p w14:paraId="1B38B747" w14:textId="401C4BB0"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Nombre del plan (incluyendo detalles del plan). Minutos, la cuota de tráfico y SMS/MMS (si corresponde) que incluye.</w:t>
            </w:r>
          </w:p>
        </w:tc>
        <w:tc>
          <w:tcPr>
            <w:tcW w:w="121" w:type="pct"/>
            <w:shd w:val="clear" w:color="auto" w:fill="auto"/>
            <w:noWrap/>
            <w:vAlign w:val="center"/>
            <w:hideMark/>
          </w:tcPr>
          <w:p w14:paraId="69DBE05A" w14:textId="0B821343"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333ADA6D" w14:textId="18299ED3"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73DA597E"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1AA82512"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3FA2E567"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67476D4B"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35EBDAE3"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4108D20B" w14:textId="343919AC" w:rsidTr="00EC19E7">
        <w:trPr>
          <w:trHeight w:val="300"/>
        </w:trPr>
        <w:tc>
          <w:tcPr>
            <w:tcW w:w="209" w:type="pct"/>
            <w:shd w:val="clear" w:color="auto" w:fill="auto"/>
            <w:noWrap/>
            <w:vAlign w:val="center"/>
            <w:hideMark/>
          </w:tcPr>
          <w:p w14:paraId="4467BDF8"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18</w:t>
            </w:r>
          </w:p>
        </w:tc>
        <w:tc>
          <w:tcPr>
            <w:tcW w:w="3939" w:type="pct"/>
            <w:shd w:val="clear" w:color="000000" w:fill="FFFFFF"/>
            <w:noWrap/>
            <w:vAlign w:val="center"/>
          </w:tcPr>
          <w:p w14:paraId="5AEFB71F" w14:textId="6B54504B"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Indica el costo por minuto adicional y valor del equipo y/o SIM solicitado (si corresponde).</w:t>
            </w:r>
          </w:p>
        </w:tc>
        <w:tc>
          <w:tcPr>
            <w:tcW w:w="121" w:type="pct"/>
            <w:shd w:val="clear" w:color="auto" w:fill="auto"/>
            <w:noWrap/>
            <w:vAlign w:val="center"/>
            <w:hideMark/>
          </w:tcPr>
          <w:p w14:paraId="39510CE9" w14:textId="0FBEC1F2"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756908A7" w14:textId="24232AB8"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597DEFD8"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4F671100"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40041D8B"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78EE3097"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0D9AA1D8"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79B44818" w14:textId="003FA474" w:rsidTr="00EC19E7">
        <w:trPr>
          <w:trHeight w:val="300"/>
        </w:trPr>
        <w:tc>
          <w:tcPr>
            <w:tcW w:w="209" w:type="pct"/>
            <w:shd w:val="clear" w:color="auto" w:fill="auto"/>
            <w:noWrap/>
            <w:vAlign w:val="center"/>
            <w:hideMark/>
          </w:tcPr>
          <w:p w14:paraId="0A6EC1BF"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19</w:t>
            </w:r>
          </w:p>
        </w:tc>
        <w:tc>
          <w:tcPr>
            <w:tcW w:w="3939" w:type="pct"/>
            <w:shd w:val="clear" w:color="auto" w:fill="auto"/>
            <w:noWrap/>
            <w:vAlign w:val="center"/>
            <w:hideMark/>
          </w:tcPr>
          <w:p w14:paraId="560B7661" w14:textId="202105FA"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Indica vigencia de arriendo de 18 meses, cuota de arriedo y descuento de cuota de arriendo. Indica si se pagará en la primera boleta o en el momento. Indica en detalle las promociones que corresponden a cliente, valor de la promoción y duración de esta. Indica valor real una vez terminada la promoción.</w:t>
            </w:r>
          </w:p>
        </w:tc>
        <w:tc>
          <w:tcPr>
            <w:tcW w:w="121" w:type="pct"/>
            <w:shd w:val="clear" w:color="auto" w:fill="auto"/>
            <w:noWrap/>
            <w:vAlign w:val="center"/>
            <w:hideMark/>
          </w:tcPr>
          <w:p w14:paraId="10C957B5" w14:textId="742AAB75"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173686E2" w14:textId="2400A6CF"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21E1548F"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5C75BE3A"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2C0F8D77"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6BB2D243"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2494A679"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285230D9" w14:textId="75C32980" w:rsidTr="00EC19E7">
        <w:trPr>
          <w:trHeight w:val="300"/>
        </w:trPr>
        <w:tc>
          <w:tcPr>
            <w:tcW w:w="209" w:type="pct"/>
            <w:shd w:val="clear" w:color="auto" w:fill="auto"/>
            <w:noWrap/>
            <w:vAlign w:val="center"/>
            <w:hideMark/>
          </w:tcPr>
          <w:p w14:paraId="143EBC6E"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20</w:t>
            </w:r>
          </w:p>
        </w:tc>
        <w:tc>
          <w:tcPr>
            <w:tcW w:w="3939" w:type="pct"/>
            <w:shd w:val="clear" w:color="auto" w:fill="auto"/>
            <w:noWrap/>
            <w:vAlign w:val="center"/>
          </w:tcPr>
          <w:p w14:paraId="45CF773E" w14:textId="556BF637"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Es claro en informar que corresponde a una venta y que tendrá valores asociados. Se penaliza cuando: indica que es regalo o beneficio, no ratifica que tiene costos asociados o basa la venta en descuentos.</w:t>
            </w:r>
          </w:p>
        </w:tc>
        <w:tc>
          <w:tcPr>
            <w:tcW w:w="121" w:type="pct"/>
            <w:shd w:val="clear" w:color="auto" w:fill="auto"/>
            <w:noWrap/>
            <w:vAlign w:val="center"/>
            <w:hideMark/>
          </w:tcPr>
          <w:p w14:paraId="431E509A" w14:textId="480C1E0D"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7D06FDEE" w14:textId="13E9C42C"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10489970"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4C330879"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5CD8D8EE"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06070D8A"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5B1C0EE8"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5F10E24C" w14:textId="5E74BA6A" w:rsidTr="00EC19E7">
        <w:trPr>
          <w:trHeight w:val="300"/>
        </w:trPr>
        <w:tc>
          <w:tcPr>
            <w:tcW w:w="209" w:type="pct"/>
            <w:shd w:val="clear" w:color="auto" w:fill="auto"/>
            <w:noWrap/>
            <w:vAlign w:val="center"/>
            <w:hideMark/>
          </w:tcPr>
          <w:p w14:paraId="7428BF28" w14:textId="77777777" w:rsidR="00EF5ABC" w:rsidRPr="00F270B4" w:rsidRDefault="00EF5ABC" w:rsidP="00EF5ABC">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21</w:t>
            </w:r>
          </w:p>
        </w:tc>
        <w:tc>
          <w:tcPr>
            <w:tcW w:w="3939" w:type="pct"/>
            <w:shd w:val="clear" w:color="auto" w:fill="auto"/>
            <w:noWrap/>
            <w:vAlign w:val="center"/>
          </w:tcPr>
          <w:p w14:paraId="5A3A68ED" w14:textId="02172E89" w:rsidR="00EF5ABC" w:rsidRPr="00F270B4" w:rsidRDefault="00EC19E7" w:rsidP="00EF5ABC">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Solicita autorización a cliente para enviar información publicitaria, promocional, comercial y de entretenimiento.</w:t>
            </w:r>
          </w:p>
        </w:tc>
        <w:tc>
          <w:tcPr>
            <w:tcW w:w="121" w:type="pct"/>
            <w:shd w:val="clear" w:color="auto" w:fill="auto"/>
            <w:noWrap/>
            <w:vAlign w:val="center"/>
            <w:hideMark/>
          </w:tcPr>
          <w:p w14:paraId="0DD82EA2" w14:textId="0A179199"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3981AADC" w14:textId="4539443E"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3E8481A1"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7C6DD0CE"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1BF06E71"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1" w:type="pct"/>
            <w:vAlign w:val="center"/>
          </w:tcPr>
          <w:p w14:paraId="71C9A569"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c>
          <w:tcPr>
            <w:tcW w:w="125" w:type="pct"/>
          </w:tcPr>
          <w:p w14:paraId="3F205012" w14:textId="77777777" w:rsidR="00EF5ABC" w:rsidRPr="00F270B4" w:rsidRDefault="00EF5ABC" w:rsidP="00EF5ABC">
            <w:pPr>
              <w:spacing w:after="0" w:line="240" w:lineRule="auto"/>
              <w:rPr>
                <w:rFonts w:ascii="Calibri" w:eastAsia="Times New Roman" w:hAnsi="Calibri" w:cs="Calibri"/>
                <w:color w:val="000000"/>
                <w:sz w:val="16"/>
                <w:szCs w:val="16"/>
                <w:lang w:eastAsia="es-CL"/>
              </w:rPr>
            </w:pPr>
          </w:p>
        </w:tc>
      </w:tr>
      <w:tr w:rsidR="000C47DA" w:rsidRPr="00F270B4" w14:paraId="77018AE3" w14:textId="55AC9B07" w:rsidTr="00EC19E7">
        <w:trPr>
          <w:trHeight w:val="300"/>
        </w:trPr>
        <w:tc>
          <w:tcPr>
            <w:tcW w:w="209" w:type="pct"/>
            <w:shd w:val="clear" w:color="auto" w:fill="auto"/>
            <w:noWrap/>
            <w:vAlign w:val="center"/>
            <w:hideMark/>
          </w:tcPr>
          <w:p w14:paraId="25C666BC"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22</w:t>
            </w:r>
          </w:p>
        </w:tc>
        <w:tc>
          <w:tcPr>
            <w:tcW w:w="3939" w:type="pct"/>
            <w:shd w:val="clear" w:color="auto" w:fill="auto"/>
            <w:noWrap/>
            <w:vAlign w:val="center"/>
          </w:tcPr>
          <w:p w14:paraId="47600E11" w14:textId="500522E0"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Indica que el formulario de solicitud de servicios se le enviarán en este momento y las condiciones contractuales y el anexo comercial serán enviados a su correo electrónico</w:t>
            </w:r>
            <w:r>
              <w:rPr>
                <w:rFonts w:ascii="Calibri" w:eastAsia="Times New Roman" w:hAnsi="Calibri" w:cs="Calibri"/>
                <w:color w:val="000000"/>
                <w:sz w:val="20"/>
                <w:szCs w:val="20"/>
                <w:lang w:eastAsia="es-CL"/>
              </w:rPr>
              <w:t>.</w:t>
            </w:r>
          </w:p>
        </w:tc>
        <w:tc>
          <w:tcPr>
            <w:tcW w:w="121" w:type="pct"/>
            <w:shd w:val="clear" w:color="auto" w:fill="auto"/>
            <w:noWrap/>
            <w:vAlign w:val="center"/>
            <w:hideMark/>
          </w:tcPr>
          <w:p w14:paraId="4B087EDD" w14:textId="40FBD810"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1FF7B236" w14:textId="189CB9FA"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C7C97DB"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52DAAF62"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A872223"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1D3562E5"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59C4493D"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0C47DA" w:rsidRPr="00F270B4" w14:paraId="3CE87386" w14:textId="5A3A8000" w:rsidTr="00EC19E7">
        <w:trPr>
          <w:trHeight w:val="300"/>
        </w:trPr>
        <w:tc>
          <w:tcPr>
            <w:tcW w:w="209" w:type="pct"/>
            <w:shd w:val="clear" w:color="auto" w:fill="auto"/>
            <w:noWrap/>
            <w:vAlign w:val="center"/>
            <w:hideMark/>
          </w:tcPr>
          <w:p w14:paraId="113A21E0"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23</w:t>
            </w:r>
          </w:p>
        </w:tc>
        <w:tc>
          <w:tcPr>
            <w:tcW w:w="3939" w:type="pct"/>
            <w:shd w:val="clear" w:color="000000" w:fill="FFFFFF"/>
            <w:noWrap/>
            <w:vAlign w:val="center"/>
          </w:tcPr>
          <w:p w14:paraId="7E324824" w14:textId="6661C666"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Verifica los datos del cliente según los procedimientos vigentes con el fin de evitar la suplantación de identidad. Valida correctamente la identidad del cliente: Nombre completo, RUT, Serie de Cédula de Identidad (recuerda siempre verificar vigencia), Dirección completa. Al contratar un tercero solicita poder notarial (copia debe ser enviada al correo electrónico, según corresponda).</w:t>
            </w:r>
          </w:p>
        </w:tc>
        <w:tc>
          <w:tcPr>
            <w:tcW w:w="121" w:type="pct"/>
            <w:shd w:val="clear" w:color="auto" w:fill="auto"/>
            <w:noWrap/>
            <w:vAlign w:val="center"/>
            <w:hideMark/>
          </w:tcPr>
          <w:p w14:paraId="6A068F00" w14:textId="4F976F55"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18A8F202" w14:textId="7F96DC9A"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458E5A2"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016E4675"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E91985E"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328F5240"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114D6DD9"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EC19E7" w:rsidRPr="00F270B4" w14:paraId="6BDF7E78" w14:textId="77777777" w:rsidTr="00EC19E7">
        <w:trPr>
          <w:trHeight w:val="300"/>
        </w:trPr>
        <w:tc>
          <w:tcPr>
            <w:tcW w:w="5000" w:type="pct"/>
            <w:gridSpan w:val="9"/>
            <w:shd w:val="clear" w:color="auto" w:fill="D0CECE" w:themeFill="background2" w:themeFillShade="E6"/>
            <w:noWrap/>
            <w:vAlign w:val="center"/>
          </w:tcPr>
          <w:p w14:paraId="0BE85A5E" w14:textId="74BE081C" w:rsidR="00EC19E7" w:rsidRPr="00EC19E7" w:rsidRDefault="00EC19E7" w:rsidP="00EC19E7">
            <w:pPr>
              <w:spacing w:after="0" w:line="240" w:lineRule="auto"/>
              <w:jc w:val="center"/>
              <w:rPr>
                <w:rFonts w:ascii="Calibri" w:eastAsia="Times New Roman" w:hAnsi="Calibri" w:cs="Calibri"/>
                <w:b/>
                <w:bCs/>
                <w:color w:val="000000"/>
                <w:sz w:val="16"/>
                <w:szCs w:val="16"/>
                <w:lang w:eastAsia="es-CL"/>
              </w:rPr>
            </w:pPr>
            <w:r w:rsidRPr="00EC19E7">
              <w:rPr>
                <w:rFonts w:ascii="Calibri" w:eastAsia="Times New Roman" w:hAnsi="Calibri" w:cs="Calibri"/>
                <w:b/>
                <w:bCs/>
                <w:color w:val="000000"/>
                <w:sz w:val="20"/>
                <w:szCs w:val="20"/>
                <w:lang w:eastAsia="es-CL"/>
              </w:rPr>
              <w:t>AFECTACIONES AL NEGOCIO</w:t>
            </w:r>
          </w:p>
        </w:tc>
      </w:tr>
      <w:tr w:rsidR="000C47DA" w:rsidRPr="00F270B4" w14:paraId="6D20EB66" w14:textId="627BDC3F" w:rsidTr="00EC19E7">
        <w:trPr>
          <w:trHeight w:val="300"/>
        </w:trPr>
        <w:tc>
          <w:tcPr>
            <w:tcW w:w="209" w:type="pct"/>
            <w:shd w:val="clear" w:color="auto" w:fill="auto"/>
            <w:noWrap/>
            <w:vAlign w:val="center"/>
            <w:hideMark/>
          </w:tcPr>
          <w:p w14:paraId="3CA4C375"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24</w:t>
            </w:r>
          </w:p>
        </w:tc>
        <w:tc>
          <w:tcPr>
            <w:tcW w:w="3939" w:type="pct"/>
            <w:shd w:val="clear" w:color="000000" w:fill="FFFFFF"/>
            <w:noWrap/>
            <w:vAlign w:val="center"/>
          </w:tcPr>
          <w:p w14:paraId="17EB28F0" w14:textId="37B720F4"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Indica las formas de pago al delivery. Indica los documentos que debe entregar. Informa que para la recepción de equipo/sim debe haber un adulto mayor de 18 y en caso de ser un 3ero indica las condiciones requeridas.</w:t>
            </w:r>
          </w:p>
        </w:tc>
        <w:tc>
          <w:tcPr>
            <w:tcW w:w="121" w:type="pct"/>
            <w:shd w:val="clear" w:color="auto" w:fill="auto"/>
            <w:noWrap/>
            <w:vAlign w:val="center"/>
            <w:hideMark/>
          </w:tcPr>
          <w:p w14:paraId="338E32F7" w14:textId="599A0025"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7145F4E9" w14:textId="0404838E"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3D17DEA"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36D849CF"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2944ED6"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EA129E8"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44BD427D"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0C47DA" w:rsidRPr="00F270B4" w14:paraId="2C4057FA" w14:textId="2BAC9AF1" w:rsidTr="00EC19E7">
        <w:trPr>
          <w:trHeight w:val="300"/>
        </w:trPr>
        <w:tc>
          <w:tcPr>
            <w:tcW w:w="209" w:type="pct"/>
            <w:shd w:val="clear" w:color="auto" w:fill="auto"/>
            <w:noWrap/>
            <w:vAlign w:val="center"/>
            <w:hideMark/>
          </w:tcPr>
          <w:p w14:paraId="22F39F31"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25</w:t>
            </w:r>
          </w:p>
        </w:tc>
        <w:tc>
          <w:tcPr>
            <w:tcW w:w="3939" w:type="pct"/>
            <w:shd w:val="clear" w:color="auto" w:fill="auto"/>
            <w:noWrap/>
            <w:vAlign w:val="center"/>
          </w:tcPr>
          <w:p w14:paraId="772EED72" w14:textId="5EAFC579"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No incentiva de forma explícita la baja de los servicios, indicando que puede renovar descuento al termino de la promoción. No incentiva dar la baja del servicio una vez terminada la promoción. No incita a utilizar solo por el periodo de gratuidad.</w:t>
            </w:r>
          </w:p>
        </w:tc>
        <w:tc>
          <w:tcPr>
            <w:tcW w:w="121" w:type="pct"/>
            <w:shd w:val="clear" w:color="auto" w:fill="auto"/>
            <w:noWrap/>
            <w:vAlign w:val="center"/>
            <w:hideMark/>
          </w:tcPr>
          <w:p w14:paraId="5E5815AA" w14:textId="3C379895"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74440048" w14:textId="3BE5563C"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6FCBCF14"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8D41518"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B3A2A08"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016B7FE7"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17C0C7C0"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EC19E7" w:rsidRPr="00F270B4" w14:paraId="7EB4D4A9" w14:textId="77777777" w:rsidTr="00EC19E7">
        <w:trPr>
          <w:trHeight w:val="300"/>
        </w:trPr>
        <w:tc>
          <w:tcPr>
            <w:tcW w:w="5000" w:type="pct"/>
            <w:gridSpan w:val="9"/>
            <w:shd w:val="clear" w:color="auto" w:fill="D0CECE" w:themeFill="background2" w:themeFillShade="E6"/>
            <w:noWrap/>
            <w:vAlign w:val="center"/>
          </w:tcPr>
          <w:p w14:paraId="0FBDC82B" w14:textId="1A822ED6" w:rsidR="00EC19E7" w:rsidRPr="00F270B4" w:rsidRDefault="00EC19E7" w:rsidP="00EC19E7">
            <w:pPr>
              <w:spacing w:after="0" w:line="240" w:lineRule="auto"/>
              <w:jc w:val="center"/>
              <w:rPr>
                <w:rFonts w:ascii="Calibri" w:eastAsia="Times New Roman" w:hAnsi="Calibri" w:cs="Calibri"/>
                <w:color w:val="000000"/>
                <w:sz w:val="16"/>
                <w:szCs w:val="16"/>
                <w:lang w:eastAsia="es-CL"/>
              </w:rPr>
            </w:pPr>
            <w:r w:rsidRPr="00EC19E7">
              <w:rPr>
                <w:rFonts w:ascii="Calibri" w:eastAsia="Times New Roman" w:hAnsi="Calibri" w:cs="Calibri"/>
                <w:b/>
                <w:bCs/>
                <w:color w:val="000000"/>
                <w:sz w:val="20"/>
                <w:szCs w:val="20"/>
                <w:lang w:eastAsia="es-CL"/>
              </w:rPr>
              <w:t>MANEJO DE PRODUCTOS</w:t>
            </w:r>
          </w:p>
        </w:tc>
      </w:tr>
      <w:tr w:rsidR="000C47DA" w:rsidRPr="00F270B4" w14:paraId="7077F2F6" w14:textId="59BBCD11" w:rsidTr="00EC19E7">
        <w:trPr>
          <w:trHeight w:val="300"/>
        </w:trPr>
        <w:tc>
          <w:tcPr>
            <w:tcW w:w="209" w:type="pct"/>
            <w:shd w:val="clear" w:color="auto" w:fill="auto"/>
            <w:noWrap/>
            <w:vAlign w:val="center"/>
            <w:hideMark/>
          </w:tcPr>
          <w:p w14:paraId="3B7BDD33"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26</w:t>
            </w:r>
          </w:p>
        </w:tc>
        <w:tc>
          <w:tcPr>
            <w:tcW w:w="3939" w:type="pct"/>
            <w:shd w:val="clear" w:color="auto" w:fill="auto"/>
            <w:noWrap/>
            <w:vAlign w:val="center"/>
          </w:tcPr>
          <w:p w14:paraId="19E1BD07" w14:textId="34CF1CEC"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Identifica en el plan comercial vigente el equipo del mes</w:t>
            </w:r>
          </w:p>
        </w:tc>
        <w:tc>
          <w:tcPr>
            <w:tcW w:w="121" w:type="pct"/>
            <w:shd w:val="clear" w:color="auto" w:fill="auto"/>
            <w:noWrap/>
            <w:vAlign w:val="center"/>
            <w:hideMark/>
          </w:tcPr>
          <w:p w14:paraId="041D84AC" w14:textId="682A07EC"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7B7766C4" w14:textId="2F7ED78E"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EAE5475"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0EACBAA"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A943DAD"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40F1F0B"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14B6E77C"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0C47DA" w:rsidRPr="00F270B4" w14:paraId="0D179FBA" w14:textId="47DB3F83" w:rsidTr="00EC19E7">
        <w:trPr>
          <w:trHeight w:val="300"/>
        </w:trPr>
        <w:tc>
          <w:tcPr>
            <w:tcW w:w="209" w:type="pct"/>
            <w:shd w:val="clear" w:color="auto" w:fill="auto"/>
            <w:noWrap/>
            <w:vAlign w:val="center"/>
            <w:hideMark/>
          </w:tcPr>
          <w:p w14:paraId="44B0B55D"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27</w:t>
            </w:r>
          </w:p>
        </w:tc>
        <w:tc>
          <w:tcPr>
            <w:tcW w:w="3939" w:type="pct"/>
            <w:shd w:val="clear" w:color="000000" w:fill="FFFFFF"/>
            <w:noWrap/>
            <w:vAlign w:val="center"/>
          </w:tcPr>
          <w:p w14:paraId="4A2A7D23" w14:textId="19B6DA2B"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Identifica la promoción existente para un cliente portado que contrate cualquier equipo</w:t>
            </w:r>
          </w:p>
        </w:tc>
        <w:tc>
          <w:tcPr>
            <w:tcW w:w="121" w:type="pct"/>
            <w:shd w:val="clear" w:color="auto" w:fill="auto"/>
            <w:noWrap/>
            <w:vAlign w:val="center"/>
            <w:hideMark/>
          </w:tcPr>
          <w:p w14:paraId="5B0F8513" w14:textId="30202EDD"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7D71102D" w14:textId="5DB2AAAD"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5868C39"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45BE6CE7"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3564C00C"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52855F0"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412058A9"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0C47DA" w:rsidRPr="00F270B4" w14:paraId="507C6CAA" w14:textId="10F61D98" w:rsidTr="00EC19E7">
        <w:trPr>
          <w:trHeight w:val="300"/>
        </w:trPr>
        <w:tc>
          <w:tcPr>
            <w:tcW w:w="209" w:type="pct"/>
            <w:shd w:val="clear" w:color="auto" w:fill="auto"/>
            <w:noWrap/>
            <w:vAlign w:val="center"/>
            <w:hideMark/>
          </w:tcPr>
          <w:p w14:paraId="5E57693A"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28</w:t>
            </w:r>
          </w:p>
        </w:tc>
        <w:tc>
          <w:tcPr>
            <w:tcW w:w="3939" w:type="pct"/>
            <w:shd w:val="clear" w:color="auto" w:fill="auto"/>
            <w:noWrap/>
            <w:vAlign w:val="center"/>
          </w:tcPr>
          <w:p w14:paraId="5A6CBAEC" w14:textId="4FF282CD"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Identifica los beneficios que tienen los clientes al contratar un plan VTR móvil</w:t>
            </w:r>
          </w:p>
        </w:tc>
        <w:tc>
          <w:tcPr>
            <w:tcW w:w="121" w:type="pct"/>
            <w:shd w:val="clear" w:color="auto" w:fill="auto"/>
            <w:noWrap/>
            <w:vAlign w:val="center"/>
            <w:hideMark/>
          </w:tcPr>
          <w:p w14:paraId="184BDC4F" w14:textId="2A4A993F"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314F7DBE" w14:textId="0AE5DD08"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5197C0F5"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45D2562A"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314056F6"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0C54DCB5"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4CDA0DA9"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0C47DA" w:rsidRPr="00F270B4" w14:paraId="153FF49F" w14:textId="644AE422" w:rsidTr="00EC19E7">
        <w:trPr>
          <w:trHeight w:val="300"/>
        </w:trPr>
        <w:tc>
          <w:tcPr>
            <w:tcW w:w="209" w:type="pct"/>
            <w:shd w:val="clear" w:color="auto" w:fill="auto"/>
            <w:noWrap/>
            <w:vAlign w:val="center"/>
            <w:hideMark/>
          </w:tcPr>
          <w:p w14:paraId="506197EA"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29</w:t>
            </w:r>
          </w:p>
        </w:tc>
        <w:tc>
          <w:tcPr>
            <w:tcW w:w="3939" w:type="pct"/>
            <w:shd w:val="clear" w:color="000000" w:fill="FFFFFF"/>
            <w:noWrap/>
            <w:vAlign w:val="center"/>
          </w:tcPr>
          <w:p w14:paraId="4B0DC3E6" w14:textId="76860034"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Identifica correctamente el valor del plan móvil indicado</w:t>
            </w:r>
          </w:p>
        </w:tc>
        <w:tc>
          <w:tcPr>
            <w:tcW w:w="121" w:type="pct"/>
            <w:shd w:val="clear" w:color="auto" w:fill="auto"/>
            <w:noWrap/>
            <w:vAlign w:val="center"/>
            <w:hideMark/>
          </w:tcPr>
          <w:p w14:paraId="6A212ADD" w14:textId="2F5D38E6"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15765819" w14:textId="265CA3DA"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81E7B90"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44774444"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E82AF68"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6690064A"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281EE117"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0C47DA" w:rsidRPr="00F270B4" w14:paraId="34EF941C" w14:textId="43AE090B" w:rsidTr="00EC19E7">
        <w:trPr>
          <w:trHeight w:val="300"/>
        </w:trPr>
        <w:tc>
          <w:tcPr>
            <w:tcW w:w="209" w:type="pct"/>
            <w:shd w:val="clear" w:color="auto" w:fill="auto"/>
            <w:noWrap/>
            <w:vAlign w:val="center"/>
            <w:hideMark/>
          </w:tcPr>
          <w:p w14:paraId="51984157"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30</w:t>
            </w:r>
          </w:p>
        </w:tc>
        <w:tc>
          <w:tcPr>
            <w:tcW w:w="3939" w:type="pct"/>
            <w:shd w:val="clear" w:color="000000" w:fill="FFFFFF"/>
            <w:noWrap/>
            <w:vAlign w:val="center"/>
            <w:hideMark/>
          </w:tcPr>
          <w:p w14:paraId="590F8EAE" w14:textId="66B80750"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Identifica correctamente los equipos en catálogo</w:t>
            </w:r>
          </w:p>
        </w:tc>
        <w:tc>
          <w:tcPr>
            <w:tcW w:w="121" w:type="pct"/>
            <w:shd w:val="clear" w:color="auto" w:fill="auto"/>
            <w:noWrap/>
            <w:vAlign w:val="center"/>
            <w:hideMark/>
          </w:tcPr>
          <w:p w14:paraId="44E18E84" w14:textId="4B06A2EF"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1C25279C" w14:textId="58A58244"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586D545A"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549E1E0"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2E6B3EC5"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6353D0B9"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069DD519"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0C47DA" w:rsidRPr="00F270B4" w14:paraId="0CD60071" w14:textId="7004DB59" w:rsidTr="00EC19E7">
        <w:trPr>
          <w:trHeight w:val="300"/>
        </w:trPr>
        <w:tc>
          <w:tcPr>
            <w:tcW w:w="209" w:type="pct"/>
            <w:shd w:val="clear" w:color="auto" w:fill="auto"/>
            <w:noWrap/>
            <w:vAlign w:val="center"/>
            <w:hideMark/>
          </w:tcPr>
          <w:p w14:paraId="6611C4EB" w14:textId="77777777"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31</w:t>
            </w:r>
          </w:p>
        </w:tc>
        <w:tc>
          <w:tcPr>
            <w:tcW w:w="3939" w:type="pct"/>
            <w:shd w:val="clear" w:color="000000" w:fill="FFFFFF"/>
            <w:noWrap/>
            <w:vAlign w:val="center"/>
          </w:tcPr>
          <w:p w14:paraId="52BC67E7" w14:textId="6EBBF475" w:rsidR="000C47DA"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Identifica correctamente los equipos según segmento</w:t>
            </w:r>
          </w:p>
        </w:tc>
        <w:tc>
          <w:tcPr>
            <w:tcW w:w="121" w:type="pct"/>
            <w:shd w:val="clear" w:color="auto" w:fill="auto"/>
            <w:noWrap/>
            <w:vAlign w:val="center"/>
            <w:hideMark/>
          </w:tcPr>
          <w:p w14:paraId="20EADE6A" w14:textId="60834391"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6D6345A6" w14:textId="26C3FBDA"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1473D38A"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3A870DB4"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6A25918C"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3E4D9BEC"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055FD92D"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0C47DA" w:rsidRPr="00F270B4" w14:paraId="4026B126" w14:textId="34A7E19A" w:rsidTr="00EC19E7">
        <w:trPr>
          <w:trHeight w:val="300"/>
        </w:trPr>
        <w:tc>
          <w:tcPr>
            <w:tcW w:w="209" w:type="pct"/>
            <w:shd w:val="clear" w:color="auto" w:fill="auto"/>
            <w:noWrap/>
            <w:vAlign w:val="center"/>
            <w:hideMark/>
          </w:tcPr>
          <w:p w14:paraId="6219DC4C" w14:textId="020F77FB" w:rsidR="000C3027" w:rsidRPr="00F270B4" w:rsidRDefault="000C3027" w:rsidP="000C3027">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3</w:t>
            </w:r>
            <w:r w:rsidR="00EF4B1D">
              <w:rPr>
                <w:rFonts w:ascii="Calibri" w:eastAsia="Times New Roman" w:hAnsi="Calibri" w:cs="Calibri"/>
                <w:color w:val="000000"/>
                <w:sz w:val="20"/>
                <w:szCs w:val="20"/>
                <w:lang w:eastAsia="es-CL"/>
              </w:rPr>
              <w:t>2</w:t>
            </w:r>
          </w:p>
        </w:tc>
        <w:tc>
          <w:tcPr>
            <w:tcW w:w="3939" w:type="pct"/>
            <w:shd w:val="clear" w:color="auto" w:fill="auto"/>
            <w:noWrap/>
            <w:vAlign w:val="center"/>
          </w:tcPr>
          <w:p w14:paraId="15252807" w14:textId="7DECD9BA" w:rsidR="000C3027" w:rsidRPr="00F270B4" w:rsidRDefault="00EC19E7" w:rsidP="000C3027">
            <w:pPr>
              <w:spacing w:after="0" w:line="240" w:lineRule="auto"/>
              <w:rPr>
                <w:rFonts w:ascii="Calibri" w:eastAsia="Times New Roman" w:hAnsi="Calibri" w:cs="Calibri"/>
                <w:color w:val="000000"/>
                <w:sz w:val="20"/>
                <w:szCs w:val="20"/>
                <w:lang w:eastAsia="es-CL"/>
              </w:rPr>
            </w:pPr>
            <w:r w:rsidRPr="00EC19E7">
              <w:rPr>
                <w:rFonts w:ascii="Calibri" w:eastAsia="Times New Roman" w:hAnsi="Calibri" w:cs="Calibri"/>
                <w:color w:val="000000"/>
                <w:sz w:val="20"/>
                <w:szCs w:val="20"/>
                <w:lang w:eastAsia="es-CL"/>
              </w:rPr>
              <w:t>Identifica correctamente las características de los equipos móviles</w:t>
            </w:r>
          </w:p>
        </w:tc>
        <w:tc>
          <w:tcPr>
            <w:tcW w:w="121" w:type="pct"/>
            <w:shd w:val="clear" w:color="auto" w:fill="auto"/>
            <w:noWrap/>
            <w:vAlign w:val="center"/>
            <w:hideMark/>
          </w:tcPr>
          <w:p w14:paraId="4D7D54E8" w14:textId="44C84162"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hideMark/>
          </w:tcPr>
          <w:p w14:paraId="5C2F233E" w14:textId="518117E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1767EEFF"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09486E94"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3AC6D13F"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1" w:type="pct"/>
            <w:vAlign w:val="center"/>
          </w:tcPr>
          <w:p w14:paraId="7856418A"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c>
          <w:tcPr>
            <w:tcW w:w="125" w:type="pct"/>
          </w:tcPr>
          <w:p w14:paraId="2786A312" w14:textId="77777777" w:rsidR="000C3027" w:rsidRPr="00F270B4" w:rsidRDefault="000C3027" w:rsidP="000C3027">
            <w:pPr>
              <w:spacing w:after="0" w:line="240" w:lineRule="auto"/>
              <w:rPr>
                <w:rFonts w:ascii="Calibri" w:eastAsia="Times New Roman" w:hAnsi="Calibri" w:cs="Calibri"/>
                <w:color w:val="000000"/>
                <w:sz w:val="16"/>
                <w:szCs w:val="16"/>
                <w:lang w:eastAsia="es-CL"/>
              </w:rPr>
            </w:pPr>
          </w:p>
        </w:tc>
      </w:tr>
      <w:tr w:rsidR="00876BEF" w:rsidRPr="00F270B4" w14:paraId="0E011AC8" w14:textId="5025A065" w:rsidTr="00EC19E7">
        <w:trPr>
          <w:trHeight w:val="315"/>
        </w:trPr>
        <w:tc>
          <w:tcPr>
            <w:tcW w:w="209" w:type="pct"/>
            <w:shd w:val="clear" w:color="auto" w:fill="auto"/>
            <w:noWrap/>
            <w:vAlign w:val="center"/>
          </w:tcPr>
          <w:p w14:paraId="460233E9" w14:textId="35767D3D" w:rsidR="00876BEF" w:rsidRPr="00F270B4" w:rsidRDefault="00ED2B84" w:rsidP="00876BEF">
            <w:pPr>
              <w:spacing w:after="0" w:line="240" w:lineRule="auto"/>
              <w:rPr>
                <w:rFonts w:ascii="Calibri" w:eastAsia="Times New Roman" w:hAnsi="Calibri" w:cs="Calibri"/>
                <w:color w:val="000000"/>
                <w:sz w:val="20"/>
                <w:szCs w:val="20"/>
                <w:lang w:eastAsia="es-CL"/>
              </w:rPr>
            </w:pPr>
            <w:r>
              <w:rPr>
                <w:rFonts w:ascii="Calibri" w:eastAsia="Times New Roman" w:hAnsi="Calibri" w:cs="Calibri"/>
                <w:color w:val="000000"/>
                <w:sz w:val="20"/>
                <w:szCs w:val="20"/>
                <w:lang w:eastAsia="es-CL"/>
              </w:rPr>
              <w:t>33</w:t>
            </w:r>
          </w:p>
        </w:tc>
        <w:tc>
          <w:tcPr>
            <w:tcW w:w="3939" w:type="pct"/>
            <w:shd w:val="clear" w:color="000000" w:fill="FFFFFF"/>
            <w:noWrap/>
            <w:vAlign w:val="center"/>
          </w:tcPr>
          <w:p w14:paraId="5D8E414B" w14:textId="5FA9FF81" w:rsidR="00876BEF" w:rsidRPr="00346475" w:rsidRDefault="00876BEF" w:rsidP="00876BEF">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Identifica correctamente los equipos según segmento</w:t>
            </w:r>
          </w:p>
        </w:tc>
        <w:tc>
          <w:tcPr>
            <w:tcW w:w="121" w:type="pct"/>
            <w:shd w:val="clear" w:color="auto" w:fill="auto"/>
            <w:noWrap/>
            <w:vAlign w:val="center"/>
          </w:tcPr>
          <w:p w14:paraId="356BB74F"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tcPr>
          <w:p w14:paraId="00641C1B"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1B96F973"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09EC68C1"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4D7B69E9"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129AF985"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5" w:type="pct"/>
          </w:tcPr>
          <w:p w14:paraId="4E8728E5"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r>
      <w:tr w:rsidR="00876BEF" w:rsidRPr="00F270B4" w14:paraId="32323DC3" w14:textId="3238A9BE" w:rsidTr="00EC19E7">
        <w:trPr>
          <w:trHeight w:val="315"/>
        </w:trPr>
        <w:tc>
          <w:tcPr>
            <w:tcW w:w="209" w:type="pct"/>
            <w:shd w:val="clear" w:color="auto" w:fill="auto"/>
            <w:noWrap/>
            <w:vAlign w:val="center"/>
          </w:tcPr>
          <w:p w14:paraId="5B6D3668" w14:textId="59FD4E3C" w:rsidR="00876BEF" w:rsidRPr="00F270B4" w:rsidRDefault="00ED2B84" w:rsidP="00876BEF">
            <w:pPr>
              <w:spacing w:after="0" w:line="240" w:lineRule="auto"/>
              <w:rPr>
                <w:rFonts w:ascii="Calibri" w:eastAsia="Times New Roman" w:hAnsi="Calibri" w:cs="Calibri"/>
                <w:color w:val="000000"/>
                <w:sz w:val="20"/>
                <w:szCs w:val="20"/>
                <w:lang w:eastAsia="es-CL"/>
              </w:rPr>
            </w:pPr>
            <w:r>
              <w:rPr>
                <w:rFonts w:ascii="Calibri" w:eastAsia="Times New Roman" w:hAnsi="Calibri" w:cs="Calibri"/>
                <w:color w:val="000000"/>
                <w:sz w:val="20"/>
                <w:szCs w:val="20"/>
                <w:lang w:eastAsia="es-CL"/>
              </w:rPr>
              <w:t>34</w:t>
            </w:r>
          </w:p>
        </w:tc>
        <w:tc>
          <w:tcPr>
            <w:tcW w:w="3939" w:type="pct"/>
            <w:shd w:val="clear" w:color="000000" w:fill="FFFFFF"/>
            <w:noWrap/>
            <w:vAlign w:val="center"/>
          </w:tcPr>
          <w:p w14:paraId="07CD2620" w14:textId="17BBF30C" w:rsidR="00876BEF" w:rsidRPr="00346475" w:rsidRDefault="00876BEF" w:rsidP="00876BEF">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Identifica correctamente las características de los equipos móviles</w:t>
            </w:r>
          </w:p>
        </w:tc>
        <w:tc>
          <w:tcPr>
            <w:tcW w:w="121" w:type="pct"/>
            <w:shd w:val="clear" w:color="auto" w:fill="auto"/>
            <w:noWrap/>
            <w:vAlign w:val="center"/>
          </w:tcPr>
          <w:p w14:paraId="643C5424"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tcPr>
          <w:p w14:paraId="7974E3F5"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145A2A03"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620A803E"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47E6AB7B"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774D692B"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5" w:type="pct"/>
          </w:tcPr>
          <w:p w14:paraId="42D49B9D"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r>
      <w:tr w:rsidR="00876BEF" w:rsidRPr="00F270B4" w14:paraId="2451D79F" w14:textId="7162BBB6" w:rsidTr="00EC19E7">
        <w:trPr>
          <w:trHeight w:val="315"/>
        </w:trPr>
        <w:tc>
          <w:tcPr>
            <w:tcW w:w="209" w:type="pct"/>
            <w:shd w:val="clear" w:color="auto" w:fill="auto"/>
            <w:noWrap/>
            <w:vAlign w:val="center"/>
          </w:tcPr>
          <w:p w14:paraId="4C7841D3" w14:textId="4C32EF4E" w:rsidR="00876BEF" w:rsidRPr="00F270B4" w:rsidRDefault="00ED2B84" w:rsidP="00876BEF">
            <w:pPr>
              <w:spacing w:after="0" w:line="240" w:lineRule="auto"/>
              <w:rPr>
                <w:rFonts w:ascii="Calibri" w:eastAsia="Times New Roman" w:hAnsi="Calibri" w:cs="Calibri"/>
                <w:color w:val="000000"/>
                <w:sz w:val="20"/>
                <w:szCs w:val="20"/>
                <w:lang w:eastAsia="es-CL"/>
              </w:rPr>
            </w:pPr>
            <w:r>
              <w:rPr>
                <w:rFonts w:ascii="Calibri" w:eastAsia="Times New Roman" w:hAnsi="Calibri" w:cs="Calibri"/>
                <w:color w:val="000000"/>
                <w:sz w:val="20"/>
                <w:szCs w:val="20"/>
                <w:lang w:eastAsia="es-CL"/>
              </w:rPr>
              <w:t>35</w:t>
            </w:r>
          </w:p>
        </w:tc>
        <w:tc>
          <w:tcPr>
            <w:tcW w:w="3939" w:type="pct"/>
            <w:shd w:val="clear" w:color="000000" w:fill="FFFFFF"/>
            <w:noWrap/>
            <w:vAlign w:val="center"/>
          </w:tcPr>
          <w:p w14:paraId="3C8214C8" w14:textId="5759309E" w:rsidR="00876BEF" w:rsidRPr="00346475" w:rsidRDefault="002A243F" w:rsidP="00876BEF">
            <w:pPr>
              <w:spacing w:after="0" w:line="240" w:lineRule="auto"/>
              <w:rPr>
                <w:rFonts w:ascii="Calibri" w:eastAsia="Times New Roman" w:hAnsi="Calibri" w:cs="Calibri"/>
                <w:color w:val="000000"/>
                <w:sz w:val="20"/>
                <w:szCs w:val="20"/>
                <w:lang w:eastAsia="es-CL"/>
              </w:rPr>
            </w:pPr>
            <w:r w:rsidRPr="00F270B4">
              <w:rPr>
                <w:rFonts w:ascii="Calibri" w:eastAsia="Times New Roman" w:hAnsi="Calibri" w:cs="Calibri"/>
                <w:color w:val="000000"/>
                <w:sz w:val="20"/>
                <w:szCs w:val="20"/>
                <w:lang w:eastAsia="es-CL"/>
              </w:rPr>
              <w:t xml:space="preserve">Identifica correctamente los precios </w:t>
            </w:r>
            <w:r>
              <w:rPr>
                <w:rFonts w:ascii="Calibri" w:eastAsia="Times New Roman" w:hAnsi="Calibri" w:cs="Calibri"/>
                <w:color w:val="000000"/>
                <w:sz w:val="20"/>
                <w:szCs w:val="20"/>
                <w:lang w:eastAsia="es-CL"/>
              </w:rPr>
              <w:t>de planes</w:t>
            </w:r>
            <w:r w:rsidRPr="00F270B4">
              <w:rPr>
                <w:rFonts w:ascii="Calibri" w:eastAsia="Times New Roman" w:hAnsi="Calibri" w:cs="Calibri"/>
                <w:color w:val="000000"/>
                <w:sz w:val="20"/>
                <w:szCs w:val="20"/>
                <w:lang w:eastAsia="es-CL"/>
              </w:rPr>
              <w:t xml:space="preserve"> según plan comercial vigente</w:t>
            </w:r>
          </w:p>
        </w:tc>
        <w:tc>
          <w:tcPr>
            <w:tcW w:w="121" w:type="pct"/>
            <w:shd w:val="clear" w:color="auto" w:fill="auto"/>
            <w:noWrap/>
            <w:vAlign w:val="center"/>
          </w:tcPr>
          <w:p w14:paraId="656405A2"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shd w:val="clear" w:color="auto" w:fill="auto"/>
            <w:noWrap/>
            <w:vAlign w:val="center"/>
          </w:tcPr>
          <w:p w14:paraId="493914E8"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2DE3E831"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1B4F6676"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501A7B5B"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1" w:type="pct"/>
            <w:vAlign w:val="center"/>
          </w:tcPr>
          <w:p w14:paraId="22FB3EA2"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c>
          <w:tcPr>
            <w:tcW w:w="125" w:type="pct"/>
          </w:tcPr>
          <w:p w14:paraId="73C8219C" w14:textId="77777777" w:rsidR="00876BEF" w:rsidRPr="00F270B4" w:rsidRDefault="00876BEF" w:rsidP="00876BEF">
            <w:pPr>
              <w:spacing w:after="0" w:line="240" w:lineRule="auto"/>
              <w:rPr>
                <w:rFonts w:ascii="Calibri" w:eastAsia="Times New Roman" w:hAnsi="Calibri" w:cs="Calibri"/>
                <w:color w:val="000000"/>
                <w:sz w:val="16"/>
                <w:szCs w:val="16"/>
                <w:lang w:eastAsia="es-CL"/>
              </w:rPr>
            </w:pPr>
          </w:p>
        </w:tc>
      </w:tr>
    </w:tbl>
    <w:p w14:paraId="1EACB03B" w14:textId="77777777" w:rsidR="00CB6ADE" w:rsidRDefault="00CB6ADE" w:rsidP="007C08D2">
      <w:pPr>
        <w:spacing w:after="0"/>
      </w:pPr>
    </w:p>
    <w:sectPr w:rsidR="00CB6ADE" w:rsidSect="00F270B4">
      <w:headerReference w:type="default" r:id="rId6"/>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F3A36E" w14:textId="77777777" w:rsidR="00255DEA" w:rsidRDefault="00255DEA" w:rsidP="0028631C">
      <w:pPr>
        <w:spacing w:after="0" w:line="240" w:lineRule="auto"/>
      </w:pPr>
      <w:r>
        <w:separator/>
      </w:r>
    </w:p>
  </w:endnote>
  <w:endnote w:type="continuationSeparator" w:id="0">
    <w:p w14:paraId="7E8F0094" w14:textId="77777777" w:rsidR="00255DEA" w:rsidRDefault="00255DEA" w:rsidP="00286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A12E9B" w14:textId="77777777" w:rsidR="00255DEA" w:rsidRDefault="00255DEA" w:rsidP="0028631C">
      <w:pPr>
        <w:spacing w:after="0" w:line="240" w:lineRule="auto"/>
      </w:pPr>
      <w:r>
        <w:separator/>
      </w:r>
    </w:p>
  </w:footnote>
  <w:footnote w:type="continuationSeparator" w:id="0">
    <w:p w14:paraId="73BE09A1" w14:textId="77777777" w:rsidR="00255DEA" w:rsidRDefault="00255DEA" w:rsidP="002863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B67AA9" w14:textId="3EAE3937" w:rsidR="0028631C" w:rsidRPr="0028631C" w:rsidRDefault="0028631C" w:rsidP="0028631C">
    <w:pPr>
      <w:pStyle w:val="Encabezado"/>
      <w:jc w:val="right"/>
    </w:pPr>
    <w:r w:rsidRPr="0028631C">
      <w:drawing>
        <wp:inline distT="0" distB="0" distL="0" distR="0" wp14:anchorId="3CD5BE5C" wp14:editId="1684061A">
          <wp:extent cx="1313234" cy="359826"/>
          <wp:effectExtent l="0" t="0" r="0" b="0"/>
          <wp:docPr id="18" name="Imagen 17" descr="Interfaz de usuario gráfica&#10;&#10;Descripción generada automáticamente con confianza baja">
            <a:extLst xmlns:a="http://schemas.openxmlformats.org/drawingml/2006/main">
              <a:ext uri="{FF2B5EF4-FFF2-40B4-BE49-F238E27FC236}">
                <a16:creationId xmlns:a16="http://schemas.microsoft.com/office/drawing/2014/main" id="{E29D361D-9A5B-5743-B5D6-E194E2565B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descr="Interfaz de usuario gráfica&#10;&#10;Descripción generada automáticamente con confianza baja">
                    <a:extLst>
                      <a:ext uri="{FF2B5EF4-FFF2-40B4-BE49-F238E27FC236}">
                        <a16:creationId xmlns:a16="http://schemas.microsoft.com/office/drawing/2014/main" id="{E29D361D-9A5B-5743-B5D6-E194E2565B92}"/>
                      </a:ext>
                    </a:extLst>
                  </pic:cNvPr>
                  <pic:cNvPicPr>
                    <a:picLocks noChangeAspect="1"/>
                  </pic:cNvPicPr>
                </pic:nvPicPr>
                <pic:blipFill>
                  <a:blip r:embed="rId1"/>
                  <a:stretch>
                    <a:fillRect/>
                  </a:stretch>
                </pic:blipFill>
                <pic:spPr>
                  <a:xfrm>
                    <a:off x="0" y="0"/>
                    <a:ext cx="1315320" cy="36039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DE"/>
    <w:rsid w:val="00003AFA"/>
    <w:rsid w:val="00031FC4"/>
    <w:rsid w:val="000864C1"/>
    <w:rsid w:val="000C3027"/>
    <w:rsid w:val="000C4451"/>
    <w:rsid w:val="000C47DA"/>
    <w:rsid w:val="000D1D64"/>
    <w:rsid w:val="000E5AA5"/>
    <w:rsid w:val="0012183C"/>
    <w:rsid w:val="00197AC5"/>
    <w:rsid w:val="001B021C"/>
    <w:rsid w:val="00212787"/>
    <w:rsid w:val="00240858"/>
    <w:rsid w:val="002501FD"/>
    <w:rsid w:val="00255DEA"/>
    <w:rsid w:val="0028631C"/>
    <w:rsid w:val="00292034"/>
    <w:rsid w:val="00295AAE"/>
    <w:rsid w:val="002A243F"/>
    <w:rsid w:val="002E5F9E"/>
    <w:rsid w:val="003008B2"/>
    <w:rsid w:val="00343B27"/>
    <w:rsid w:val="00346475"/>
    <w:rsid w:val="00386631"/>
    <w:rsid w:val="003B1BE4"/>
    <w:rsid w:val="003D27E5"/>
    <w:rsid w:val="00434EE3"/>
    <w:rsid w:val="004649DA"/>
    <w:rsid w:val="00467FEE"/>
    <w:rsid w:val="00512D4B"/>
    <w:rsid w:val="00517A84"/>
    <w:rsid w:val="0063731D"/>
    <w:rsid w:val="006B572A"/>
    <w:rsid w:val="006E1007"/>
    <w:rsid w:val="00714EF3"/>
    <w:rsid w:val="0075206F"/>
    <w:rsid w:val="007C08D2"/>
    <w:rsid w:val="007E7438"/>
    <w:rsid w:val="00853F48"/>
    <w:rsid w:val="008700A2"/>
    <w:rsid w:val="0087348F"/>
    <w:rsid w:val="00876BEF"/>
    <w:rsid w:val="008D4E43"/>
    <w:rsid w:val="0091631F"/>
    <w:rsid w:val="00925CA6"/>
    <w:rsid w:val="00931C08"/>
    <w:rsid w:val="009902A1"/>
    <w:rsid w:val="009A6482"/>
    <w:rsid w:val="009F48EF"/>
    <w:rsid w:val="00B26D53"/>
    <w:rsid w:val="00B41826"/>
    <w:rsid w:val="00B76536"/>
    <w:rsid w:val="00BE4175"/>
    <w:rsid w:val="00C226ED"/>
    <w:rsid w:val="00C33FDB"/>
    <w:rsid w:val="00C45ED2"/>
    <w:rsid w:val="00C53670"/>
    <w:rsid w:val="00CB6ADE"/>
    <w:rsid w:val="00D34122"/>
    <w:rsid w:val="00D53D40"/>
    <w:rsid w:val="00DF6EF6"/>
    <w:rsid w:val="00E5194F"/>
    <w:rsid w:val="00E6681B"/>
    <w:rsid w:val="00EA2F24"/>
    <w:rsid w:val="00EC19E7"/>
    <w:rsid w:val="00ED2B84"/>
    <w:rsid w:val="00EF2815"/>
    <w:rsid w:val="00EF4B1D"/>
    <w:rsid w:val="00EF5ABC"/>
    <w:rsid w:val="00F01AB9"/>
    <w:rsid w:val="00F270B4"/>
    <w:rsid w:val="00F55ABD"/>
    <w:rsid w:val="00F5705D"/>
    <w:rsid w:val="00FF2F7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EA08A"/>
  <w15:chartTrackingRefBased/>
  <w15:docId w15:val="{23A0B7CC-E6D7-433A-AD5E-8B9415618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341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863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31C"/>
  </w:style>
  <w:style w:type="paragraph" w:styleId="Piedepgina">
    <w:name w:val="footer"/>
    <w:basedOn w:val="Normal"/>
    <w:link w:val="PiedepginaCar"/>
    <w:uiPriority w:val="99"/>
    <w:unhideWhenUsed/>
    <w:rsid w:val="002863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291216">
      <w:bodyDiv w:val="1"/>
      <w:marLeft w:val="0"/>
      <w:marRight w:val="0"/>
      <w:marTop w:val="0"/>
      <w:marBottom w:val="0"/>
      <w:divBdr>
        <w:top w:val="none" w:sz="0" w:space="0" w:color="auto"/>
        <w:left w:val="none" w:sz="0" w:space="0" w:color="auto"/>
        <w:bottom w:val="none" w:sz="0" w:space="0" w:color="auto"/>
        <w:right w:val="none" w:sz="0" w:space="0" w:color="auto"/>
      </w:divBdr>
    </w:div>
    <w:div w:id="757363082">
      <w:bodyDiv w:val="1"/>
      <w:marLeft w:val="0"/>
      <w:marRight w:val="0"/>
      <w:marTop w:val="0"/>
      <w:marBottom w:val="0"/>
      <w:divBdr>
        <w:top w:val="none" w:sz="0" w:space="0" w:color="auto"/>
        <w:left w:val="none" w:sz="0" w:space="0" w:color="auto"/>
        <w:bottom w:val="none" w:sz="0" w:space="0" w:color="auto"/>
        <w:right w:val="none" w:sz="0" w:space="0" w:color="auto"/>
      </w:divBdr>
    </w:div>
    <w:div w:id="761266434">
      <w:bodyDiv w:val="1"/>
      <w:marLeft w:val="0"/>
      <w:marRight w:val="0"/>
      <w:marTop w:val="0"/>
      <w:marBottom w:val="0"/>
      <w:divBdr>
        <w:top w:val="none" w:sz="0" w:space="0" w:color="auto"/>
        <w:left w:val="none" w:sz="0" w:space="0" w:color="auto"/>
        <w:bottom w:val="none" w:sz="0" w:space="0" w:color="auto"/>
        <w:right w:val="none" w:sz="0" w:space="0" w:color="auto"/>
      </w:divBdr>
    </w:div>
    <w:div w:id="793911184">
      <w:bodyDiv w:val="1"/>
      <w:marLeft w:val="0"/>
      <w:marRight w:val="0"/>
      <w:marTop w:val="0"/>
      <w:marBottom w:val="0"/>
      <w:divBdr>
        <w:top w:val="none" w:sz="0" w:space="0" w:color="auto"/>
        <w:left w:val="none" w:sz="0" w:space="0" w:color="auto"/>
        <w:bottom w:val="none" w:sz="0" w:space="0" w:color="auto"/>
        <w:right w:val="none" w:sz="0" w:space="0" w:color="auto"/>
      </w:divBdr>
    </w:div>
    <w:div w:id="883062528">
      <w:bodyDiv w:val="1"/>
      <w:marLeft w:val="0"/>
      <w:marRight w:val="0"/>
      <w:marTop w:val="0"/>
      <w:marBottom w:val="0"/>
      <w:divBdr>
        <w:top w:val="none" w:sz="0" w:space="0" w:color="auto"/>
        <w:left w:val="none" w:sz="0" w:space="0" w:color="auto"/>
        <w:bottom w:val="none" w:sz="0" w:space="0" w:color="auto"/>
        <w:right w:val="none" w:sz="0" w:space="0" w:color="auto"/>
      </w:divBdr>
    </w:div>
    <w:div w:id="945507653">
      <w:bodyDiv w:val="1"/>
      <w:marLeft w:val="0"/>
      <w:marRight w:val="0"/>
      <w:marTop w:val="0"/>
      <w:marBottom w:val="0"/>
      <w:divBdr>
        <w:top w:val="none" w:sz="0" w:space="0" w:color="auto"/>
        <w:left w:val="none" w:sz="0" w:space="0" w:color="auto"/>
        <w:bottom w:val="none" w:sz="0" w:space="0" w:color="auto"/>
        <w:right w:val="none" w:sz="0" w:space="0" w:color="auto"/>
      </w:divBdr>
    </w:div>
    <w:div w:id="1048266791">
      <w:bodyDiv w:val="1"/>
      <w:marLeft w:val="0"/>
      <w:marRight w:val="0"/>
      <w:marTop w:val="0"/>
      <w:marBottom w:val="0"/>
      <w:divBdr>
        <w:top w:val="none" w:sz="0" w:space="0" w:color="auto"/>
        <w:left w:val="none" w:sz="0" w:space="0" w:color="auto"/>
        <w:bottom w:val="none" w:sz="0" w:space="0" w:color="auto"/>
        <w:right w:val="none" w:sz="0" w:space="0" w:color="auto"/>
      </w:divBdr>
    </w:div>
    <w:div w:id="1120223536">
      <w:bodyDiv w:val="1"/>
      <w:marLeft w:val="0"/>
      <w:marRight w:val="0"/>
      <w:marTop w:val="0"/>
      <w:marBottom w:val="0"/>
      <w:divBdr>
        <w:top w:val="none" w:sz="0" w:space="0" w:color="auto"/>
        <w:left w:val="none" w:sz="0" w:space="0" w:color="auto"/>
        <w:bottom w:val="none" w:sz="0" w:space="0" w:color="auto"/>
        <w:right w:val="none" w:sz="0" w:space="0" w:color="auto"/>
      </w:divBdr>
    </w:div>
    <w:div w:id="1509952144">
      <w:bodyDiv w:val="1"/>
      <w:marLeft w:val="0"/>
      <w:marRight w:val="0"/>
      <w:marTop w:val="0"/>
      <w:marBottom w:val="0"/>
      <w:divBdr>
        <w:top w:val="none" w:sz="0" w:space="0" w:color="auto"/>
        <w:left w:val="none" w:sz="0" w:space="0" w:color="auto"/>
        <w:bottom w:val="none" w:sz="0" w:space="0" w:color="auto"/>
        <w:right w:val="none" w:sz="0" w:space="0" w:color="auto"/>
      </w:divBdr>
    </w:div>
    <w:div w:id="1685326134">
      <w:bodyDiv w:val="1"/>
      <w:marLeft w:val="0"/>
      <w:marRight w:val="0"/>
      <w:marTop w:val="0"/>
      <w:marBottom w:val="0"/>
      <w:divBdr>
        <w:top w:val="none" w:sz="0" w:space="0" w:color="auto"/>
        <w:left w:val="none" w:sz="0" w:space="0" w:color="auto"/>
        <w:bottom w:val="none" w:sz="0" w:space="0" w:color="auto"/>
        <w:right w:val="none" w:sz="0" w:space="0" w:color="auto"/>
      </w:divBdr>
    </w:div>
    <w:div w:id="183306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765</Words>
  <Characters>4208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Constanza Millares</dc:creator>
  <cp:keywords/>
  <dc:description/>
  <cp:lastModifiedBy>Marcela Nuñez</cp:lastModifiedBy>
  <cp:revision>4</cp:revision>
  <dcterms:created xsi:type="dcterms:W3CDTF">2024-06-07T20:57:00Z</dcterms:created>
  <dcterms:modified xsi:type="dcterms:W3CDTF">2024-06-07T21:12:00Z</dcterms:modified>
</cp:coreProperties>
</file>